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B95D" w14:textId="28453378" w:rsidR="0055456D" w:rsidRPr="001075A2" w:rsidRDefault="001D0588" w:rsidP="001D058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b/>
          <w:bCs/>
          <w:color w:val="000000" w:themeColor="text1"/>
          <w:lang w:val="fr-FR"/>
        </w:rPr>
        <w:t xml:space="preserve">Suzanne </w:t>
      </w:r>
      <w:proofErr w:type="spellStart"/>
      <w:r w:rsidRPr="001075A2">
        <w:rPr>
          <w:rFonts w:ascii="Calibri" w:hAnsi="Calibri" w:cs="Calibri"/>
          <w:b/>
          <w:bCs/>
          <w:color w:val="000000" w:themeColor="text1"/>
          <w:lang w:val="fr-FR"/>
        </w:rPr>
        <w:t>LaLonde</w:t>
      </w:r>
      <w:proofErr w:type="spellEnd"/>
      <w:r w:rsidR="000F6772" w:rsidRPr="001075A2">
        <w:rPr>
          <w:rFonts w:ascii="Calibri" w:hAnsi="Calibri" w:cs="Calibri"/>
          <w:color w:val="000000" w:themeColor="text1"/>
          <w:lang w:val="fr-FR"/>
        </w:rPr>
        <w:t xml:space="preserve"> </w:t>
      </w:r>
    </w:p>
    <w:p w14:paraId="5E60FC81" w14:textId="69725829" w:rsidR="00A94AC8" w:rsidRPr="001075A2" w:rsidRDefault="00D662E7" w:rsidP="00A94AC8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rStyle w:val="Hyperlink"/>
          <w:rFonts w:ascii="Calibri" w:hAnsi="Calibri" w:cs="Calibri"/>
          <w:lang w:val="fr-FR"/>
        </w:rPr>
      </w:pPr>
      <w:hyperlink r:id="rId10" w:history="1">
        <w:r w:rsidRPr="001075A2">
          <w:rPr>
            <w:rStyle w:val="Hyperlink"/>
            <w:rFonts w:ascii="Calibri" w:hAnsi="Calibri" w:cs="Calibri"/>
            <w:lang w:val="fr-FR"/>
          </w:rPr>
          <w:t>Suzanne.lalonde@utrgv.edu</w:t>
        </w:r>
      </w:hyperlink>
    </w:p>
    <w:p w14:paraId="52D9E754" w14:textId="49B500B1" w:rsidR="00EC218F" w:rsidRPr="00E442E5" w:rsidRDefault="000A195C" w:rsidP="00225B6F">
      <w:pPr>
        <w:jc w:val="center"/>
        <w:rPr>
          <w:rStyle w:val="Hyperlink"/>
          <w:rFonts w:ascii="Calibri" w:hAnsi="Calibri" w:cs="Calibri"/>
        </w:rPr>
      </w:pPr>
      <w:hyperlink r:id="rId11" w:tooltip="www.suzannelalonde.us" w:history="1">
        <w:r w:rsidRPr="00E442E5">
          <w:rPr>
            <w:rStyle w:val="Hyperlink"/>
            <w:rFonts w:ascii="Calibri" w:hAnsi="Calibri" w:cs="Calibri"/>
          </w:rPr>
          <w:t>www.suzannelalonde.us</w:t>
        </w:r>
      </w:hyperlink>
    </w:p>
    <w:p w14:paraId="3DC7F4FA" w14:textId="06DBF260" w:rsidR="00DE271C" w:rsidRDefault="00BA7CCE" w:rsidP="009C3CCA">
      <w:pPr>
        <w:jc w:val="center"/>
        <w:rPr>
          <w:rStyle w:val="Hyperlink"/>
          <w:rFonts w:ascii="Calibri" w:hAnsi="Calibri" w:cs="Calibri"/>
          <w:color w:val="000000" w:themeColor="text1"/>
          <w:u w:val="none"/>
        </w:rPr>
      </w:pPr>
      <w:r>
        <w:rPr>
          <w:rStyle w:val="Hyperlink"/>
          <w:rFonts w:ascii="Calibri" w:hAnsi="Calibri" w:cs="Calibri"/>
          <w:color w:val="000000" w:themeColor="text1"/>
          <w:u w:val="none"/>
        </w:rPr>
        <w:t>01/2026</w:t>
      </w:r>
    </w:p>
    <w:p w14:paraId="5566F5AF" w14:textId="77777777" w:rsidR="00225B6F" w:rsidRPr="001075A2" w:rsidRDefault="00225B6F" w:rsidP="00225B6F">
      <w:pPr>
        <w:jc w:val="center"/>
        <w:rPr>
          <w:rFonts w:ascii="Calibri" w:hAnsi="Calibri" w:cs="Calibri"/>
          <w:color w:val="0000FF" w:themeColor="hyperlink"/>
          <w:u w:val="single"/>
        </w:rPr>
      </w:pPr>
    </w:p>
    <w:p w14:paraId="11F829EE" w14:textId="77777777" w:rsidR="00CA2B35" w:rsidRPr="001075A2" w:rsidRDefault="00CA2B35" w:rsidP="00CA2B35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>EDUCATION</w:t>
      </w:r>
    </w:p>
    <w:p w14:paraId="786D3931" w14:textId="2147682F" w:rsidR="00CA2B35" w:rsidRPr="001075A2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>Ph</w:t>
      </w:r>
      <w:r w:rsidR="00DE02F7" w:rsidRPr="001075A2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D</w:t>
      </w:r>
      <w:r w:rsidR="00DE02F7" w:rsidRPr="001075A2">
        <w:rPr>
          <w:rFonts w:ascii="Calibri" w:hAnsi="Calibri" w:cs="Calibri"/>
          <w:color w:val="000000" w:themeColor="text1"/>
          <w:sz w:val="24"/>
          <w:szCs w:val="24"/>
        </w:rPr>
        <w:t>.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, University of Maryland-College Park: French Language and Literature </w:t>
      </w:r>
    </w:p>
    <w:p w14:paraId="113813AD" w14:textId="77777777" w:rsidR="00CA2B35" w:rsidRPr="001075A2" w:rsidRDefault="00CA2B35" w:rsidP="00CA2B35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M.A., Syracuse University: French Language and Literature </w:t>
      </w:r>
    </w:p>
    <w:p w14:paraId="14882038" w14:textId="2F67B397" w:rsidR="00A60749" w:rsidRPr="001075A2" w:rsidRDefault="00CA2B35" w:rsidP="00A60749">
      <w:pPr>
        <w:pStyle w:val="PlainText"/>
        <w:numPr>
          <w:ilvl w:val="0"/>
          <w:numId w:val="4"/>
        </w:numPr>
        <w:tabs>
          <w:tab w:val="left" w:pos="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>B.A., Syracuse University: French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and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International Relations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5FC926AA" w14:textId="77777777" w:rsidR="00CA2B35" w:rsidRPr="001075A2" w:rsidRDefault="00CA2B35" w:rsidP="00CA2B35">
      <w:pPr>
        <w:pStyle w:val="PlainText"/>
        <w:tabs>
          <w:tab w:val="left" w:pos="0"/>
        </w:tabs>
        <w:ind w:left="180"/>
        <w:rPr>
          <w:rFonts w:ascii="Calibri" w:hAnsi="Calibri" w:cs="Calibri"/>
          <w:color w:val="000000" w:themeColor="text1"/>
          <w:sz w:val="24"/>
          <w:szCs w:val="24"/>
        </w:rPr>
      </w:pPr>
    </w:p>
    <w:p w14:paraId="1AE88F9E" w14:textId="1286A818" w:rsidR="001F48DF" w:rsidRPr="001075A2" w:rsidRDefault="00E53DDE" w:rsidP="001F48DF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 xml:space="preserve">RECENT </w:t>
      </w:r>
      <w:r w:rsidR="001F48DF" w:rsidRPr="001075A2">
        <w:rPr>
          <w:rFonts w:ascii="Calibri" w:hAnsi="Calibri" w:cs="Calibri"/>
          <w:b/>
          <w:bCs/>
          <w:color w:val="0070C0"/>
        </w:rPr>
        <w:t>ACADEMIC POSITIONS</w:t>
      </w:r>
    </w:p>
    <w:p w14:paraId="5C9E4936" w14:textId="02FC15C6" w:rsidR="00DE271C" w:rsidRDefault="00DE271C" w:rsidP="00FD6FEB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>Associate Professor of Literatures and Cultural Studies, University of Texas</w:t>
      </w:r>
      <w:r w:rsidR="000C0C7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Rio Grande Valley (UTRGV), 0</w:t>
      </w:r>
      <w:r w:rsidR="00FF514F" w:rsidRPr="001075A2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/2023-present</w:t>
      </w:r>
      <w:r w:rsidR="00BF580A" w:rsidRPr="001075A2">
        <w:rPr>
          <w:rFonts w:ascii="Calibri" w:hAnsi="Calibri" w:cs="Calibri"/>
          <w:color w:val="000000" w:themeColor="text1"/>
          <w:sz w:val="24"/>
          <w:szCs w:val="24"/>
        </w:rPr>
        <w:t>;</w:t>
      </w:r>
      <w:r w:rsidR="002179D5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specializing in courses and research in</w:t>
      </w:r>
      <w:r w:rsidR="00BB3646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F7FA4">
        <w:rPr>
          <w:rFonts w:ascii="Calibri" w:hAnsi="Calibri" w:cs="Calibri"/>
          <w:color w:val="000000" w:themeColor="text1"/>
          <w:sz w:val="24"/>
          <w:szCs w:val="24"/>
        </w:rPr>
        <w:t>Medical/</w:t>
      </w:r>
      <w:r w:rsidR="00BF580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Health and Environmental Humanities as well as French </w:t>
      </w:r>
      <w:r w:rsidR="00DF7FA4">
        <w:rPr>
          <w:rFonts w:ascii="Calibri" w:hAnsi="Calibri" w:cs="Calibri"/>
          <w:color w:val="000000" w:themeColor="text1"/>
          <w:sz w:val="24"/>
          <w:szCs w:val="24"/>
        </w:rPr>
        <w:t xml:space="preserve">and Francophone </w:t>
      </w:r>
      <w:r w:rsidR="00BF580A" w:rsidRPr="001075A2">
        <w:rPr>
          <w:rFonts w:ascii="Calibri" w:hAnsi="Calibri" w:cs="Calibri"/>
          <w:color w:val="000000" w:themeColor="text1"/>
          <w:sz w:val="24"/>
          <w:szCs w:val="24"/>
        </w:rPr>
        <w:t>Literature and Culture</w:t>
      </w:r>
      <w:r w:rsidR="00DF7FA4">
        <w:rPr>
          <w:rFonts w:ascii="Calibri" w:hAnsi="Calibri" w:cs="Calibri"/>
          <w:color w:val="000000" w:themeColor="text1"/>
          <w:sz w:val="24"/>
          <w:szCs w:val="24"/>
        </w:rPr>
        <w:t>, with a focus on the dramatic arts and intimate literature</w:t>
      </w:r>
    </w:p>
    <w:p w14:paraId="70B11AA4" w14:textId="20090351" w:rsidR="000C0C73" w:rsidRDefault="004026DF" w:rsidP="00FD6FEB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Faculty Coordinator</w:t>
      </w:r>
      <w:r w:rsidR="000C0C73">
        <w:rPr>
          <w:rFonts w:ascii="Calibri" w:hAnsi="Calibri" w:cs="Calibri"/>
          <w:color w:val="000000" w:themeColor="text1"/>
          <w:sz w:val="24"/>
          <w:szCs w:val="24"/>
        </w:rPr>
        <w:t xml:space="preserve"> of the Medical/Health Humanities Program at the University of Texas Rio Grande Valley, 06/2025-present</w:t>
      </w:r>
    </w:p>
    <w:p w14:paraId="6C68C6B8" w14:textId="598C08EF" w:rsidR="000C0C73" w:rsidRPr="000C0C73" w:rsidRDefault="004026DF" w:rsidP="000C0C7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Faculty Coordinator</w:t>
      </w:r>
      <w:r w:rsidR="000C0C73">
        <w:rPr>
          <w:rFonts w:ascii="Calibri" w:hAnsi="Calibri" w:cs="Calibri"/>
          <w:color w:val="000000" w:themeColor="text1"/>
          <w:sz w:val="24"/>
          <w:szCs w:val="24"/>
        </w:rPr>
        <w:t xml:space="preserve"> of the French Program at the University of Texas Rio Grande Valley, 09/2013-05/2018</w:t>
      </w:r>
      <w:r w:rsidR="00DF7FA4">
        <w:rPr>
          <w:rFonts w:ascii="Calibri" w:hAnsi="Calibri" w:cs="Calibri"/>
          <w:color w:val="000000" w:themeColor="text1"/>
          <w:sz w:val="24"/>
          <w:szCs w:val="24"/>
        </w:rPr>
        <w:t xml:space="preserve"> and </w:t>
      </w:r>
      <w:r w:rsidR="00DF7FA4">
        <w:rPr>
          <w:rFonts w:ascii="Calibri" w:hAnsi="Calibri" w:cs="Calibri"/>
          <w:color w:val="000000" w:themeColor="text1"/>
          <w:sz w:val="24"/>
          <w:szCs w:val="24"/>
        </w:rPr>
        <w:t>09/2024-present</w:t>
      </w:r>
    </w:p>
    <w:p w14:paraId="3766BDE0" w14:textId="291CE6C9" w:rsidR="0023717C" w:rsidRPr="001075A2" w:rsidRDefault="0023717C" w:rsidP="00424F7D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>Humanities Lecturer, Honors College, Texas Tech University (TTU), 08/2022-</w:t>
      </w:r>
      <w:r w:rsidR="00DE271C" w:rsidRPr="001075A2">
        <w:rPr>
          <w:rFonts w:ascii="Calibri" w:hAnsi="Calibri" w:cs="Calibri"/>
          <w:color w:val="000000" w:themeColor="text1"/>
          <w:sz w:val="24"/>
          <w:szCs w:val="24"/>
        </w:rPr>
        <w:t>05/2023</w:t>
      </w:r>
    </w:p>
    <w:p w14:paraId="66DA73A4" w14:textId="3099B9A8" w:rsidR="001F48DF" w:rsidRPr="001075A2" w:rsidRDefault="00420A94" w:rsidP="00424F7D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Humanities </w:t>
      </w:r>
      <w:r w:rsidR="001F48DF" w:rsidRPr="001075A2">
        <w:rPr>
          <w:rFonts w:ascii="Calibri" w:hAnsi="Calibri" w:cs="Calibri"/>
          <w:color w:val="000000" w:themeColor="text1"/>
          <w:sz w:val="24"/>
          <w:szCs w:val="24"/>
        </w:rPr>
        <w:t>Instructor, Honors College, Texas Tech University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(TTU)</w:t>
      </w:r>
      <w:r w:rsidR="001F48DF" w:rsidRPr="001075A2">
        <w:rPr>
          <w:rFonts w:ascii="Calibri" w:hAnsi="Calibri" w:cs="Calibri"/>
          <w:color w:val="000000" w:themeColor="text1"/>
          <w:sz w:val="24"/>
          <w:szCs w:val="24"/>
        </w:rPr>
        <w:t>, 08/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="001F48DF" w:rsidRPr="001075A2">
        <w:rPr>
          <w:rFonts w:ascii="Calibri" w:hAnsi="Calibri" w:cs="Calibri"/>
          <w:color w:val="000000" w:themeColor="text1"/>
          <w:sz w:val="24"/>
          <w:szCs w:val="24"/>
        </w:rPr>
        <w:t>18-</w:t>
      </w:r>
      <w:r w:rsidR="0023717C" w:rsidRPr="001075A2">
        <w:rPr>
          <w:rFonts w:ascii="Calibri" w:hAnsi="Calibri" w:cs="Calibri"/>
          <w:color w:val="000000" w:themeColor="text1"/>
          <w:sz w:val="24"/>
          <w:szCs w:val="24"/>
        </w:rPr>
        <w:t>07/2022</w:t>
      </w:r>
    </w:p>
    <w:p w14:paraId="65935336" w14:textId="7D68C008" w:rsidR="001F48DF" w:rsidRPr="001075A2" w:rsidRDefault="001F48DF" w:rsidP="008B10B3">
      <w:pPr>
        <w:pStyle w:val="PlainText"/>
        <w:numPr>
          <w:ilvl w:val="0"/>
          <w:numId w:val="6"/>
        </w:numPr>
        <w:tabs>
          <w:tab w:val="left" w:pos="720"/>
        </w:tabs>
        <w:ind w:left="180" w:hanging="180"/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>Associate Professor</w:t>
      </w:r>
      <w:r w:rsidR="00424F7D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of French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, University of Texas-Rio Grande Valley 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(UTRGV) 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(formerly U</w:t>
      </w:r>
      <w:r w:rsidR="009D4C25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niversity of 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T</w:t>
      </w:r>
      <w:r w:rsidR="009D4C25" w:rsidRPr="001075A2">
        <w:rPr>
          <w:rFonts w:ascii="Calibri" w:hAnsi="Calibri" w:cs="Calibri"/>
          <w:color w:val="000000" w:themeColor="text1"/>
          <w:sz w:val="24"/>
          <w:szCs w:val="24"/>
        </w:rPr>
        <w:t>exas</w:t>
      </w:r>
      <w:r w:rsidR="00DF0C37" w:rsidRPr="001075A2">
        <w:rPr>
          <w:rFonts w:ascii="Calibri" w:hAnsi="Calibri" w:cs="Calibri"/>
          <w:color w:val="000000" w:themeColor="text1"/>
          <w:sz w:val="24"/>
          <w:szCs w:val="24"/>
        </w:rPr>
        <w:t>-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B</w:t>
      </w:r>
      <w:r w:rsidR="00DF0C37" w:rsidRPr="001075A2">
        <w:rPr>
          <w:rFonts w:ascii="Calibri" w:hAnsi="Calibri" w:cs="Calibri"/>
          <w:color w:val="000000" w:themeColor="text1"/>
          <w:sz w:val="24"/>
          <w:szCs w:val="24"/>
        </w:rPr>
        <w:t>rownsville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 (UTB)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), 0</w:t>
      </w:r>
      <w:r w:rsidR="004F67D5" w:rsidRPr="001075A2">
        <w:rPr>
          <w:rFonts w:ascii="Calibri" w:hAnsi="Calibri" w:cs="Calibri"/>
          <w:color w:val="000000" w:themeColor="text1"/>
          <w:sz w:val="24"/>
          <w:szCs w:val="24"/>
        </w:rPr>
        <w:t>8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1</w:t>
      </w:r>
      <w:r w:rsidR="004F67D5" w:rsidRPr="001075A2">
        <w:rPr>
          <w:rFonts w:ascii="Calibri" w:hAnsi="Calibri" w:cs="Calibri"/>
          <w:color w:val="000000" w:themeColor="text1"/>
          <w:sz w:val="24"/>
          <w:szCs w:val="24"/>
        </w:rPr>
        <w:t>2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-08/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18 </w:t>
      </w:r>
    </w:p>
    <w:p w14:paraId="36B2EBB7" w14:textId="53A3CA18" w:rsidR="001F48DF" w:rsidRPr="001075A2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Assistant Professor of French, 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>UTB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07-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12</w:t>
      </w:r>
    </w:p>
    <w:p w14:paraId="4F240E79" w14:textId="33C5A83D" w:rsidR="001F48DF" w:rsidRPr="001075A2" w:rsidRDefault="001F48DF" w:rsidP="008B10B3">
      <w:pPr>
        <w:pStyle w:val="PlainText"/>
        <w:numPr>
          <w:ilvl w:val="0"/>
          <w:numId w:val="6"/>
        </w:numPr>
        <w:tabs>
          <w:tab w:val="clear" w:pos="360"/>
          <w:tab w:val="num" w:pos="180"/>
          <w:tab w:val="left" w:pos="720"/>
        </w:tabs>
        <w:rPr>
          <w:rFonts w:ascii="Calibri" w:hAnsi="Calibri" w:cs="Calibri"/>
          <w:color w:val="000000" w:themeColor="text1"/>
          <w:sz w:val="24"/>
          <w:szCs w:val="24"/>
        </w:rPr>
      </w:pP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Lecturer of French, </w:t>
      </w:r>
      <w:r w:rsidR="00233BCA" w:rsidRPr="001075A2">
        <w:rPr>
          <w:rFonts w:ascii="Calibri" w:hAnsi="Calibri" w:cs="Calibri"/>
          <w:color w:val="000000" w:themeColor="text1"/>
          <w:sz w:val="24"/>
          <w:szCs w:val="24"/>
        </w:rPr>
        <w:t>UTB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8/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06-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6/</w:t>
      </w:r>
      <w:r w:rsidR="00A55BEC" w:rsidRPr="001075A2">
        <w:rPr>
          <w:rFonts w:ascii="Calibri" w:hAnsi="Calibri" w:cs="Calibri"/>
          <w:color w:val="000000" w:themeColor="text1"/>
          <w:sz w:val="24"/>
          <w:szCs w:val="24"/>
        </w:rPr>
        <w:t>20</w:t>
      </w:r>
      <w:r w:rsidRPr="001075A2">
        <w:rPr>
          <w:rFonts w:ascii="Calibri" w:hAnsi="Calibri" w:cs="Calibri"/>
          <w:color w:val="000000" w:themeColor="text1"/>
          <w:sz w:val="24"/>
          <w:szCs w:val="24"/>
        </w:rPr>
        <w:t>07</w:t>
      </w:r>
    </w:p>
    <w:p w14:paraId="22C941CF" w14:textId="77777777" w:rsidR="00225B6F" w:rsidRPr="001075A2" w:rsidRDefault="00225B6F" w:rsidP="009C3CCA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color w:val="000000" w:themeColor="text1"/>
        </w:rPr>
      </w:pPr>
    </w:p>
    <w:p w14:paraId="410295B6" w14:textId="31A55471" w:rsidR="00735706" w:rsidRPr="0065747D" w:rsidRDefault="00416F73" w:rsidP="001F48DF">
      <w:pPr>
        <w:rPr>
          <w:rFonts w:ascii="Calibri" w:hAnsi="Calibri" w:cs="Calibri"/>
          <w:b/>
          <w:bCs/>
          <w:color w:val="0070C0"/>
        </w:rPr>
      </w:pPr>
      <w:r w:rsidRPr="0065747D">
        <w:rPr>
          <w:rFonts w:ascii="Calibri" w:hAnsi="Calibri" w:cs="Calibri"/>
          <w:b/>
          <w:bCs/>
          <w:color w:val="0070C0"/>
        </w:rPr>
        <w:t>PUBLISHED</w:t>
      </w:r>
      <w:r w:rsidR="003D6A25" w:rsidRPr="0065747D">
        <w:rPr>
          <w:rFonts w:ascii="Calibri" w:hAnsi="Calibri" w:cs="Calibri"/>
          <w:b/>
          <w:bCs/>
          <w:color w:val="0070C0"/>
        </w:rPr>
        <w:t xml:space="preserve"> </w:t>
      </w:r>
      <w:r w:rsidR="002527C4" w:rsidRPr="0065747D">
        <w:rPr>
          <w:rFonts w:ascii="Calibri" w:hAnsi="Calibri" w:cs="Calibri"/>
          <w:b/>
          <w:bCs/>
          <w:color w:val="0070C0"/>
        </w:rPr>
        <w:t xml:space="preserve">REFEREED </w:t>
      </w:r>
      <w:r w:rsidR="003D6A25" w:rsidRPr="0065747D">
        <w:rPr>
          <w:rFonts w:ascii="Calibri" w:hAnsi="Calibri" w:cs="Calibri"/>
          <w:b/>
          <w:bCs/>
          <w:color w:val="0070C0"/>
        </w:rPr>
        <w:t>BOOK</w:t>
      </w:r>
      <w:r w:rsidR="000A195C" w:rsidRPr="0065747D">
        <w:rPr>
          <w:rFonts w:ascii="Calibri" w:hAnsi="Calibri" w:cs="Calibri"/>
          <w:b/>
          <w:bCs/>
          <w:color w:val="0070C0"/>
        </w:rPr>
        <w:t>S</w:t>
      </w:r>
    </w:p>
    <w:p w14:paraId="168D3B8E" w14:textId="0EBAF3A8" w:rsidR="004C0F41" w:rsidRPr="001075A2" w:rsidRDefault="004B3158" w:rsidP="00A42723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bookmarkStart w:id="0" w:name="OLE_LINK1"/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2" w:history="1">
        <w:r w:rsidR="00416F73" w:rsidRPr="001075A2">
          <w:rPr>
            <w:rStyle w:val="Hyperlink"/>
            <w:rFonts w:ascii="Calibri" w:eastAsiaTheme="minorHAnsi" w:hAnsi="Calibri" w:cs="Calibri"/>
            <w:bCs/>
            <w:i/>
          </w:rPr>
          <w:t xml:space="preserve">Trauma, Post-traumatic Growth, and </w:t>
        </w:r>
        <w:r w:rsidR="00121E36" w:rsidRPr="001075A2">
          <w:rPr>
            <w:rStyle w:val="Hyperlink"/>
            <w:rFonts w:ascii="Calibri" w:eastAsiaTheme="minorHAnsi" w:hAnsi="Calibri" w:cs="Calibri"/>
            <w:bCs/>
            <w:i/>
          </w:rPr>
          <w:t>World Literature</w:t>
        </w:r>
      </w:hyperlink>
      <w:r w:rsidR="00416F73" w:rsidRPr="001075A2">
        <w:rPr>
          <w:rFonts w:ascii="Calibri" w:eastAsiaTheme="minorHAnsi" w:hAnsi="Calibri" w:cs="Calibri"/>
          <w:bCs/>
          <w:i/>
          <w:color w:val="000000" w:themeColor="text1"/>
        </w:rPr>
        <w:t xml:space="preserve">: </w:t>
      </w:r>
      <w:r w:rsidR="007D060A" w:rsidRPr="001075A2">
        <w:rPr>
          <w:rFonts w:ascii="Calibri" w:eastAsiaTheme="minorHAnsi" w:hAnsi="Calibri" w:cs="Calibri"/>
          <w:bCs/>
          <w:i/>
          <w:color w:val="000000" w:themeColor="text1"/>
        </w:rPr>
        <w:t>Metamorphoses and a Literary Art Praxis</w:t>
      </w:r>
      <w:r w:rsidR="0087372F" w:rsidRPr="001075A2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1075A2">
        <w:rPr>
          <w:rFonts w:ascii="Calibri" w:eastAsiaTheme="minorHAnsi" w:hAnsi="Calibri" w:cs="Calibri"/>
          <w:bCs/>
          <w:iCs/>
          <w:color w:val="000000" w:themeColor="text1"/>
        </w:rPr>
        <w:t xml:space="preserve">(2022). </w:t>
      </w:r>
      <w:r w:rsidR="0087372F" w:rsidRPr="001075A2">
        <w:rPr>
          <w:rFonts w:ascii="Calibri" w:eastAsiaTheme="minorHAnsi" w:hAnsi="Calibri" w:cs="Calibri"/>
          <w:bCs/>
        </w:rPr>
        <w:t>Routledge Publishing</w:t>
      </w:r>
      <w:r w:rsidR="0087372F" w:rsidRPr="001075A2">
        <w:rPr>
          <w:rFonts w:ascii="Calibri" w:eastAsiaTheme="minorHAnsi" w:hAnsi="Calibri" w:cs="Calibri"/>
          <w:bCs/>
          <w:iCs/>
          <w:color w:val="000000" w:themeColor="text1"/>
        </w:rPr>
        <w:t>,</w:t>
      </w:r>
      <w:r w:rsidR="0087372F" w:rsidRPr="001075A2">
        <w:rPr>
          <w:rFonts w:ascii="Calibri" w:eastAsiaTheme="minorHAnsi" w:hAnsi="Calibri" w:cs="Calibri"/>
          <w:bCs/>
          <w:i/>
          <w:color w:val="000000" w:themeColor="text1"/>
        </w:rPr>
        <w:t xml:space="preserve"> </w:t>
      </w:r>
      <w:r w:rsidR="0087372F" w:rsidRPr="001075A2">
        <w:rPr>
          <w:rFonts w:ascii="Calibri" w:eastAsiaTheme="minorHAnsi" w:hAnsi="Calibri" w:cs="Calibri"/>
          <w:bCs/>
          <w:iCs/>
          <w:color w:val="000000" w:themeColor="text1"/>
        </w:rPr>
        <w:t>t</w:t>
      </w:r>
      <w:r w:rsidR="00FB2D4E" w:rsidRPr="001075A2">
        <w:rPr>
          <w:rFonts w:ascii="Calibri" w:eastAsiaTheme="minorHAnsi" w:hAnsi="Calibri" w:cs="Calibri"/>
          <w:bCs/>
          <w:iCs/>
          <w:color w:val="000000" w:themeColor="text1"/>
        </w:rPr>
        <w:t>ext</w:t>
      </w:r>
      <w:r w:rsidR="00BD3A17" w:rsidRPr="001075A2">
        <w:rPr>
          <w:rFonts w:ascii="Calibri" w:eastAsiaTheme="minorHAnsi" w:hAnsi="Calibri" w:cs="Calibri"/>
          <w:bCs/>
          <w:iCs/>
          <w:color w:val="000000" w:themeColor="text1"/>
        </w:rPr>
        <w:t xml:space="preserve"> in the </w:t>
      </w:r>
      <w:r w:rsidR="007317CC" w:rsidRPr="001075A2">
        <w:rPr>
          <w:rFonts w:ascii="Calibri" w:eastAsiaTheme="minorHAnsi" w:hAnsi="Calibri" w:cs="Calibri"/>
          <w:bCs/>
          <w:iCs/>
          <w:color w:val="000000" w:themeColor="text1"/>
        </w:rPr>
        <w:t>Literary Criticism and Cultural Theory</w:t>
      </w:r>
      <w:r w:rsidR="0087372F" w:rsidRPr="001075A2">
        <w:rPr>
          <w:rFonts w:ascii="Calibri" w:eastAsiaTheme="minorHAnsi" w:hAnsi="Calibri" w:cs="Calibri"/>
          <w:bCs/>
          <w:iCs/>
          <w:color w:val="000000" w:themeColor="text1"/>
        </w:rPr>
        <w:t xml:space="preserve"> Series</w:t>
      </w:r>
      <w:r w:rsidR="00416F73" w:rsidRPr="001075A2">
        <w:rPr>
          <w:rFonts w:ascii="Calibri" w:eastAsiaTheme="minorHAnsi" w:hAnsi="Calibri" w:cs="Calibri"/>
          <w:bCs/>
          <w:color w:val="000000" w:themeColor="text1"/>
        </w:rPr>
        <w:t xml:space="preserve">, peer-reviewed, </w:t>
      </w:r>
      <w:r w:rsidR="00610D22">
        <w:rPr>
          <w:rFonts w:ascii="Calibri" w:eastAsiaTheme="minorHAnsi" w:hAnsi="Calibri" w:cs="Calibri"/>
          <w:bCs/>
          <w:color w:val="000000" w:themeColor="text1"/>
        </w:rPr>
        <w:t>edited by</w:t>
      </w:r>
      <w:r w:rsidR="00416F73" w:rsidRPr="001075A2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D94D94" w:rsidRPr="001075A2">
        <w:rPr>
          <w:rFonts w:ascii="Calibri" w:eastAsiaTheme="minorHAnsi" w:hAnsi="Calibri" w:cs="Calibri"/>
          <w:bCs/>
          <w:color w:val="000000" w:themeColor="text1"/>
        </w:rPr>
        <w:t>Mitchell Manners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. </w:t>
      </w:r>
      <w:r w:rsidR="00B90B6A" w:rsidRPr="001075A2">
        <w:rPr>
          <w:rFonts w:ascii="Calibri" w:eastAsiaTheme="minorHAnsi" w:hAnsi="Calibri" w:cs="Calibri"/>
          <w:bCs/>
          <w:color w:val="000000" w:themeColor="text1"/>
        </w:rPr>
        <w:t>Book r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eview </w:t>
      </w:r>
      <w:r w:rsidR="00B01848" w:rsidRPr="001075A2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B01848" w:rsidRPr="001075A2">
        <w:rPr>
          <w:rFonts w:ascii="Calibri" w:eastAsiaTheme="minorHAnsi" w:hAnsi="Calibri" w:cs="Calibri"/>
          <w:bCs/>
          <w:color w:val="000000" w:themeColor="text1"/>
        </w:rPr>
        <w:t xml:space="preserve">Professor Emeritus 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>Dominick LaCapra</w:t>
      </w:r>
      <w:r w:rsidR="00B01848" w:rsidRPr="001075A2">
        <w:rPr>
          <w:rFonts w:ascii="Calibri" w:eastAsiaTheme="minorHAnsi" w:hAnsi="Calibri" w:cs="Calibri"/>
          <w:bCs/>
          <w:color w:val="000000" w:themeColor="text1"/>
        </w:rPr>
        <w:t xml:space="preserve"> 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on </w:t>
      </w:r>
      <w:hyperlink r:id="rId13" w:history="1">
        <w:r w:rsidR="00A42723" w:rsidRPr="001075A2">
          <w:rPr>
            <w:rStyle w:val="Hyperlink"/>
            <w:rFonts w:ascii="Calibri" w:eastAsiaTheme="minorHAnsi" w:hAnsi="Calibri" w:cs="Calibri"/>
            <w:bCs/>
          </w:rPr>
          <w:t>Amazon</w:t>
        </w:r>
        <w:r w:rsidR="000466F3">
          <w:rPr>
            <w:rStyle w:val="Hyperlink"/>
            <w:rFonts w:ascii="Calibri" w:eastAsiaTheme="minorHAnsi" w:hAnsi="Calibri" w:cs="Calibri"/>
            <w:bCs/>
          </w:rPr>
          <w:t>,</w:t>
        </w:r>
      </w:hyperlink>
      <w:r w:rsidR="00FC5043" w:rsidRPr="001075A2">
        <w:rPr>
          <w:rFonts w:ascii="Calibri" w:eastAsiaTheme="minorHAnsi" w:hAnsi="Calibri" w:cs="Calibri"/>
          <w:bCs/>
          <w:color w:val="000000" w:themeColor="text1"/>
        </w:rPr>
        <w:t xml:space="preserve"> June 2022.</w:t>
      </w:r>
    </w:p>
    <w:bookmarkEnd w:id="0"/>
    <w:p w14:paraId="1F8CDECC" w14:textId="78607CFE" w:rsidR="00DE271C" w:rsidRPr="001075A2" w:rsidRDefault="004B3158" w:rsidP="009C3CCA">
      <w:pPr>
        <w:pStyle w:val="ListParagraph"/>
        <w:widowControl w:val="0"/>
        <w:numPr>
          <w:ilvl w:val="0"/>
          <w:numId w:val="24"/>
        </w:numPr>
        <w:tabs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eastAsiaTheme="minorHAnsi" w:hAnsi="Calibri" w:cs="Calibri"/>
          <w:bCs/>
          <w:color w:val="000000" w:themeColor="text1"/>
        </w:rPr>
      </w:pPr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hyperlink r:id="rId14" w:history="1">
        <w:r w:rsidR="000A195C" w:rsidRPr="001075A2">
          <w:rPr>
            <w:rStyle w:val="Hyperlink"/>
            <w:rFonts w:ascii="Calibri" w:eastAsiaTheme="minorHAnsi" w:hAnsi="Calibri" w:cs="Calibri"/>
            <w:bCs/>
            <w:i/>
          </w:rPr>
          <w:t>Paris and Its Revolutionary Ideas</w:t>
        </w:r>
      </w:hyperlink>
      <w:r w:rsidR="000A195C" w:rsidRPr="001075A2">
        <w:rPr>
          <w:rFonts w:ascii="Calibri" w:eastAsiaTheme="minorHAnsi" w:hAnsi="Calibri" w:cs="Calibri"/>
          <w:bCs/>
          <w:iCs/>
          <w:color w:val="000000" w:themeColor="text1"/>
        </w:rPr>
        <w:t xml:space="preserve"> (2021)</w:t>
      </w:r>
      <w:r w:rsidR="000A195C" w:rsidRPr="001075A2">
        <w:rPr>
          <w:rFonts w:ascii="Calibri" w:eastAsiaTheme="minorHAnsi" w:hAnsi="Calibri" w:cs="Calibri"/>
          <w:bCs/>
        </w:rPr>
        <w:t xml:space="preserve">. </w:t>
      </w:r>
      <w:proofErr w:type="spellStart"/>
      <w:r w:rsidR="000A195C" w:rsidRPr="001075A2">
        <w:rPr>
          <w:rFonts w:ascii="Calibri" w:eastAsiaTheme="minorHAnsi" w:hAnsi="Calibri" w:cs="Calibri"/>
          <w:bCs/>
        </w:rPr>
        <w:t>Cognella</w:t>
      </w:r>
      <w:proofErr w:type="spellEnd"/>
      <w:r w:rsidR="000A195C" w:rsidRPr="001075A2">
        <w:rPr>
          <w:rFonts w:ascii="Calibri" w:eastAsiaTheme="minorHAnsi" w:hAnsi="Calibri" w:cs="Calibri"/>
          <w:bCs/>
        </w:rPr>
        <w:t xml:space="preserve"> Academic Publishing</w:t>
      </w:r>
      <w:r w:rsidR="000A195C" w:rsidRPr="001075A2">
        <w:rPr>
          <w:rFonts w:ascii="Calibri" w:eastAsiaTheme="minorHAnsi" w:hAnsi="Calibri" w:cs="Calibri"/>
          <w:bCs/>
          <w:color w:val="000000" w:themeColor="text1"/>
        </w:rPr>
        <w:t>, peer-reviewed, editor Gem Rabanera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. Book review </w:t>
      </w:r>
      <w:r w:rsidR="00B01848" w:rsidRPr="001075A2">
        <w:rPr>
          <w:rFonts w:ascii="Calibri" w:eastAsiaTheme="minorHAnsi" w:hAnsi="Calibri" w:cs="Calibri"/>
          <w:bCs/>
          <w:color w:val="000000" w:themeColor="text1"/>
        </w:rPr>
        <w:t>by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 Professor Erika </w:t>
      </w:r>
      <w:r w:rsidR="001217A6" w:rsidRPr="001075A2">
        <w:rPr>
          <w:rFonts w:ascii="Calibri" w:eastAsiaTheme="minorHAnsi" w:hAnsi="Calibri" w:cs="Calibri"/>
          <w:bCs/>
          <w:color w:val="000000" w:themeColor="text1"/>
        </w:rPr>
        <w:t xml:space="preserve">Hess 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in the </w:t>
      </w:r>
      <w:hyperlink r:id="rId15" w:history="1">
        <w:r w:rsidR="00A42723" w:rsidRPr="001075A2">
          <w:rPr>
            <w:rStyle w:val="Hyperlink"/>
            <w:rFonts w:ascii="Calibri" w:eastAsiaTheme="minorHAnsi" w:hAnsi="Calibri" w:cs="Calibri"/>
            <w:bCs/>
            <w:i/>
            <w:iCs/>
          </w:rPr>
          <w:t>French Review</w:t>
        </w:r>
      </w:hyperlink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 96.3</w:t>
      </w:r>
      <w:r w:rsidR="00B90B6A" w:rsidRPr="001075A2">
        <w:rPr>
          <w:rFonts w:ascii="Calibri" w:eastAsiaTheme="minorHAnsi" w:hAnsi="Calibri" w:cs="Calibri"/>
          <w:bCs/>
          <w:color w:val="000000" w:themeColor="text1"/>
        </w:rPr>
        <w:t>,</w:t>
      </w:r>
      <w:r w:rsidR="00A42723" w:rsidRPr="001075A2">
        <w:rPr>
          <w:rFonts w:ascii="Calibri" w:eastAsiaTheme="minorHAnsi" w:hAnsi="Calibri" w:cs="Calibri"/>
          <w:bCs/>
          <w:color w:val="000000" w:themeColor="text1"/>
        </w:rPr>
        <w:t xml:space="preserve"> March 2023. </w:t>
      </w:r>
    </w:p>
    <w:p w14:paraId="0F967687" w14:textId="77777777" w:rsidR="000A195C" w:rsidRPr="001075A2" w:rsidRDefault="000A195C" w:rsidP="000A195C">
      <w:pPr>
        <w:pStyle w:val="ListParagraph"/>
        <w:widowControl w:val="0"/>
        <w:tabs>
          <w:tab w:val="left" w:pos="180"/>
          <w:tab w:val="left" w:pos="450"/>
          <w:tab w:val="left" w:pos="900"/>
          <w:tab w:val="left" w:pos="3690"/>
        </w:tabs>
        <w:autoSpaceDE w:val="0"/>
        <w:autoSpaceDN w:val="0"/>
        <w:adjustRightInd w:val="0"/>
        <w:ind w:left="180"/>
        <w:rPr>
          <w:rFonts w:ascii="Calibri" w:eastAsiaTheme="minorHAnsi" w:hAnsi="Calibri" w:cs="Calibri"/>
          <w:bCs/>
          <w:color w:val="000000" w:themeColor="text1"/>
        </w:rPr>
      </w:pPr>
    </w:p>
    <w:p w14:paraId="00B8D6C6" w14:textId="742E5BF8" w:rsidR="00735706" w:rsidRPr="0065747D" w:rsidRDefault="00191FA2" w:rsidP="001F48DF">
      <w:pPr>
        <w:rPr>
          <w:rFonts w:ascii="Calibri" w:hAnsi="Calibri" w:cs="Calibri"/>
          <w:b/>
          <w:bCs/>
          <w:color w:val="0070C0"/>
        </w:rPr>
      </w:pPr>
      <w:r w:rsidRPr="0065747D">
        <w:rPr>
          <w:rFonts w:ascii="Calibri" w:hAnsi="Calibri" w:cs="Calibri"/>
          <w:b/>
          <w:bCs/>
          <w:color w:val="0070C0"/>
        </w:rPr>
        <w:t xml:space="preserve">PEER-REVIEWED </w:t>
      </w:r>
      <w:r w:rsidR="00735706" w:rsidRPr="0065747D">
        <w:rPr>
          <w:rFonts w:ascii="Calibri" w:hAnsi="Calibri" w:cs="Calibri"/>
          <w:b/>
          <w:bCs/>
          <w:color w:val="0070C0"/>
        </w:rPr>
        <w:t>BOOK CHAPTER</w:t>
      </w:r>
      <w:r w:rsidR="00C31C3C" w:rsidRPr="0065747D">
        <w:rPr>
          <w:rFonts w:ascii="Calibri" w:hAnsi="Calibri" w:cs="Calibri"/>
          <w:b/>
          <w:bCs/>
          <w:color w:val="0070C0"/>
        </w:rPr>
        <w:t>S</w:t>
      </w:r>
      <w:r w:rsidR="00735706" w:rsidRPr="0065747D">
        <w:rPr>
          <w:rFonts w:ascii="Calibri" w:hAnsi="Calibri" w:cs="Calibri"/>
          <w:b/>
          <w:bCs/>
          <w:color w:val="0070C0"/>
        </w:rPr>
        <w:t xml:space="preserve"> </w:t>
      </w:r>
    </w:p>
    <w:p w14:paraId="110418E4" w14:textId="300F981F" w:rsidR="00056C85" w:rsidRPr="001075A2" w:rsidRDefault="00191FA2" w:rsidP="00056C85">
      <w:pPr>
        <w:pStyle w:val="ListParagraph"/>
        <w:numPr>
          <w:ilvl w:val="0"/>
          <w:numId w:val="27"/>
        </w:numPr>
        <w:ind w:left="180" w:hanging="180"/>
        <w:rPr>
          <w:rFonts w:ascii="Calibri" w:eastAsia="Times New Roman" w:hAnsi="Calibri" w:cs="Calibri"/>
          <w:color w:val="000000" w:themeColor="text1"/>
        </w:rPr>
      </w:pPr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r w:rsidR="00056C85" w:rsidRPr="001075A2">
        <w:rPr>
          <w:rFonts w:ascii="Calibri" w:hAnsi="Calibri" w:cs="Calibri"/>
          <w:bCs/>
          <w:color w:val="000000" w:themeColor="text1"/>
        </w:rPr>
        <w:t>“</w:t>
      </w:r>
      <w:r w:rsidR="00056C85" w:rsidRPr="001075A2">
        <w:rPr>
          <w:rFonts w:ascii="Calibri" w:hAnsi="Calibri" w:cs="Calibri"/>
          <w:bCs/>
          <w:i/>
          <w:color w:val="000000" w:themeColor="text1"/>
        </w:rPr>
        <w:t>The Plague</w:t>
      </w:r>
      <w:r w:rsidR="00056C85" w:rsidRPr="001075A2">
        <w:rPr>
          <w:rFonts w:ascii="Calibri" w:hAnsi="Calibri" w:cs="Calibri"/>
          <w:bCs/>
          <w:color w:val="000000" w:themeColor="text1"/>
        </w:rPr>
        <w:t xml:space="preserve"> and Dr. Rieux’s</w:t>
      </w:r>
      <w:r w:rsidR="00056C85" w:rsidRPr="001075A2">
        <w:rPr>
          <w:rFonts w:ascii="Calibri" w:hAnsi="Calibri" w:cs="Calibri"/>
          <w:bCs/>
          <w:i/>
          <w:color w:val="000000" w:themeColor="text1"/>
        </w:rPr>
        <w:t xml:space="preserve"> </w:t>
      </w:r>
      <w:r w:rsidR="00056C85" w:rsidRPr="001075A2">
        <w:rPr>
          <w:rFonts w:ascii="Calibri" w:hAnsi="Calibri" w:cs="Calibri"/>
          <w:bCs/>
          <w:color w:val="000000" w:themeColor="text1"/>
        </w:rPr>
        <w:t>Metaphysical and Narrative Chronicle</w:t>
      </w:r>
      <w:r w:rsidRPr="001075A2">
        <w:rPr>
          <w:rFonts w:ascii="Calibri" w:hAnsi="Calibri" w:cs="Calibri"/>
          <w:bCs/>
          <w:color w:val="000000" w:themeColor="text1"/>
        </w:rPr>
        <w:t>.</w:t>
      </w:r>
      <w:r w:rsidR="00056C85" w:rsidRPr="001075A2">
        <w:rPr>
          <w:rFonts w:ascii="Calibri" w:hAnsi="Calibri" w:cs="Calibri"/>
          <w:bCs/>
          <w:color w:val="000000" w:themeColor="text1"/>
        </w:rPr>
        <w:t xml:space="preserve">” </w:t>
      </w:r>
      <w:r w:rsidR="00970D83" w:rsidRPr="001075A2">
        <w:rPr>
          <w:rFonts w:ascii="Calibri" w:hAnsi="Calibri" w:cs="Calibri"/>
          <w:bCs/>
          <w:i/>
          <w:iCs/>
        </w:rPr>
        <w:t xml:space="preserve">The Health Humanities and Camus’ </w:t>
      </w:r>
      <w:r w:rsidR="00970D83" w:rsidRPr="001075A2">
        <w:rPr>
          <w:rFonts w:ascii="Calibri" w:hAnsi="Calibri" w:cs="Calibri"/>
          <w:bCs/>
        </w:rPr>
        <w:t>The Plague</w:t>
      </w:r>
      <w:r w:rsidRPr="001075A2">
        <w:rPr>
          <w:rFonts w:ascii="Calibri" w:hAnsi="Calibri" w:cs="Calibri"/>
          <w:bCs/>
          <w:color w:val="000000" w:themeColor="text1"/>
        </w:rPr>
        <w:t>. Ed.</w:t>
      </w:r>
      <w:r w:rsidR="009D4C25" w:rsidRPr="001075A2">
        <w:rPr>
          <w:rFonts w:ascii="Calibri" w:hAnsi="Calibri" w:cs="Calibri"/>
          <w:bCs/>
          <w:color w:val="000000" w:themeColor="text1"/>
        </w:rPr>
        <w:t xml:space="preserve"> Woods Nash</w:t>
      </w:r>
      <w:r w:rsidR="003C1B0D" w:rsidRPr="001075A2">
        <w:rPr>
          <w:rFonts w:ascii="Calibri" w:hAnsi="Calibri" w:cs="Calibri"/>
          <w:bCs/>
          <w:color w:val="000000" w:themeColor="text1"/>
        </w:rPr>
        <w:t>. Kent, OH:</w:t>
      </w:r>
      <w:r w:rsidR="001B6D75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 </w:t>
      </w:r>
      <w:r w:rsidR="00056C85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>Kent State University Press</w:t>
      </w:r>
      <w:r w:rsidR="009D4C25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, </w:t>
      </w:r>
      <w:r w:rsidR="00A55BEC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>20</w:t>
      </w:r>
      <w:r w:rsidR="00F60245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>19</w:t>
      </w:r>
      <w:r w:rsidR="003C1B0D" w:rsidRPr="001075A2">
        <w:rPr>
          <w:rFonts w:ascii="Calibri" w:eastAsia="Times New Roman" w:hAnsi="Calibri" w:cs="Calibri"/>
          <w:color w:val="000000" w:themeColor="text1"/>
          <w:shd w:val="clear" w:color="auto" w:fill="FFFFFF"/>
        </w:rPr>
        <w:t xml:space="preserve">. 99-117. Print. </w:t>
      </w:r>
      <w:hyperlink r:id="rId16" w:history="1">
        <w:r w:rsidR="003C1B0D" w:rsidRPr="001075A2">
          <w:rPr>
            <w:rStyle w:val="Hyperlink"/>
            <w:rFonts w:ascii="Calibri" w:eastAsia="Times New Roman" w:hAnsi="Calibri" w:cs="Calibri"/>
            <w:shd w:val="clear" w:color="auto" w:fill="FFFFFF"/>
          </w:rPr>
          <w:t>Web.</w:t>
        </w:r>
      </w:hyperlink>
    </w:p>
    <w:p w14:paraId="69205D76" w14:textId="573BA926" w:rsidR="008C50AE" w:rsidRPr="004026DF" w:rsidRDefault="00191FA2" w:rsidP="001F48DF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bCs/>
          <w:color w:val="000000" w:themeColor="text1"/>
        </w:rPr>
      </w:pPr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r w:rsidR="00735706" w:rsidRPr="001075A2">
        <w:rPr>
          <w:rFonts w:ascii="Calibri" w:hAnsi="Calibri" w:cs="Calibri"/>
          <w:bCs/>
          <w:color w:val="000000" w:themeColor="text1"/>
        </w:rPr>
        <w:t>“</w:t>
      </w:r>
      <w:r w:rsidR="009D4C25" w:rsidRPr="001075A2">
        <w:rPr>
          <w:rFonts w:ascii="Calibri" w:hAnsi="Calibri" w:cs="Calibri"/>
          <w:bCs/>
          <w:color w:val="000000" w:themeColor="text1"/>
        </w:rPr>
        <w:t xml:space="preserve">Healing and </w:t>
      </w:r>
      <w:r w:rsidR="00735706" w:rsidRPr="001075A2">
        <w:rPr>
          <w:rFonts w:ascii="Calibri" w:hAnsi="Calibri" w:cs="Calibri"/>
          <w:bCs/>
          <w:color w:val="000000" w:themeColor="text1"/>
        </w:rPr>
        <w:t>Post-Traumatic Growth</w:t>
      </w:r>
      <w:r w:rsidRPr="001075A2">
        <w:rPr>
          <w:rFonts w:ascii="Calibri" w:hAnsi="Calibri" w:cs="Calibri"/>
          <w:bCs/>
          <w:color w:val="000000" w:themeColor="text1"/>
        </w:rPr>
        <w:t>.</w:t>
      </w:r>
      <w:r w:rsidR="009D4C25" w:rsidRPr="001075A2">
        <w:rPr>
          <w:rFonts w:ascii="Calibri" w:hAnsi="Calibri" w:cs="Calibri"/>
          <w:bCs/>
          <w:color w:val="000000" w:themeColor="text1"/>
        </w:rPr>
        <w:t>”</w:t>
      </w:r>
      <w:r w:rsidR="009D4C25" w:rsidRPr="001075A2">
        <w:rPr>
          <w:rFonts w:ascii="Calibri" w:hAnsi="Calibri" w:cs="Calibri"/>
          <w:bCs/>
          <w:i/>
        </w:rPr>
        <w:t xml:space="preserve"> Trauma and Literature Cambridge Critical Concepts</w:t>
      </w:r>
      <w:r w:rsidR="003C1B0D" w:rsidRPr="001075A2">
        <w:rPr>
          <w:rFonts w:ascii="Calibri" w:hAnsi="Calibri" w:cs="Calibri"/>
          <w:bCs/>
        </w:rPr>
        <w:t xml:space="preserve">. </w:t>
      </w:r>
      <w:r w:rsidR="003C1B0D" w:rsidRPr="001075A2">
        <w:rPr>
          <w:rStyle w:val="Hyperlink"/>
          <w:rFonts w:ascii="Calibri" w:hAnsi="Calibri" w:cs="Calibri"/>
          <w:bCs/>
          <w:color w:val="000000" w:themeColor="text1"/>
          <w:u w:val="none"/>
        </w:rPr>
        <w:t>Ed.</w:t>
      </w:r>
      <w:r w:rsidR="009D4C25" w:rsidRPr="001075A2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 Roger Kurtz</w:t>
      </w:r>
      <w:r w:rsidR="003C1B0D" w:rsidRPr="001075A2">
        <w:rPr>
          <w:rStyle w:val="Hyperlink"/>
          <w:rFonts w:ascii="Calibri" w:hAnsi="Calibri" w:cs="Calibri"/>
          <w:bCs/>
          <w:color w:val="000000" w:themeColor="text1"/>
          <w:u w:val="none"/>
        </w:rPr>
        <w:t xml:space="preserve">. Cambridge: </w:t>
      </w:r>
      <w:r w:rsidR="00331149" w:rsidRPr="001075A2">
        <w:rPr>
          <w:rFonts w:ascii="Calibri" w:hAnsi="Calibri" w:cs="Calibri"/>
          <w:bCs/>
          <w:color w:val="000000" w:themeColor="text1"/>
        </w:rPr>
        <w:t>Cambridge University Press</w:t>
      </w:r>
      <w:r w:rsidR="00FA72AB" w:rsidRPr="001075A2">
        <w:rPr>
          <w:rFonts w:ascii="Calibri" w:hAnsi="Calibri" w:cs="Calibri"/>
          <w:bCs/>
          <w:color w:val="000000" w:themeColor="text1"/>
        </w:rPr>
        <w:t>,</w:t>
      </w:r>
      <w:r w:rsidR="00735706" w:rsidRPr="001075A2">
        <w:rPr>
          <w:rFonts w:ascii="Calibri" w:hAnsi="Calibri" w:cs="Calibri"/>
          <w:bCs/>
          <w:color w:val="000000" w:themeColor="text1"/>
        </w:rPr>
        <w:t xml:space="preserve"> </w:t>
      </w:r>
      <w:r w:rsidR="00A55BEC" w:rsidRPr="001075A2">
        <w:rPr>
          <w:rFonts w:ascii="Calibri" w:hAnsi="Calibri" w:cs="Calibri"/>
          <w:bCs/>
          <w:color w:val="000000" w:themeColor="text1"/>
        </w:rPr>
        <w:t>20</w:t>
      </w:r>
      <w:r w:rsidR="00735706" w:rsidRPr="001075A2">
        <w:rPr>
          <w:rFonts w:ascii="Calibri" w:hAnsi="Calibri" w:cs="Calibri"/>
          <w:bCs/>
          <w:color w:val="000000" w:themeColor="text1"/>
        </w:rPr>
        <w:t>18</w:t>
      </w:r>
      <w:r w:rsidR="003C1B0D" w:rsidRPr="001075A2">
        <w:rPr>
          <w:rFonts w:ascii="Calibri" w:hAnsi="Calibri" w:cs="Calibri"/>
          <w:bCs/>
          <w:color w:val="000000" w:themeColor="text1"/>
        </w:rPr>
        <w:t>.</w:t>
      </w:r>
      <w:r w:rsidR="00735706" w:rsidRPr="001075A2">
        <w:rPr>
          <w:rFonts w:ascii="Calibri" w:hAnsi="Calibri" w:cs="Calibri"/>
          <w:bCs/>
          <w:i/>
          <w:color w:val="000000" w:themeColor="text1"/>
        </w:rPr>
        <w:t xml:space="preserve"> </w:t>
      </w:r>
      <w:r w:rsidR="003C1B0D" w:rsidRPr="001075A2">
        <w:rPr>
          <w:rFonts w:ascii="Calibri" w:hAnsi="Calibri" w:cs="Calibri"/>
          <w:bCs/>
          <w:iCs/>
          <w:color w:val="000000" w:themeColor="text1"/>
        </w:rPr>
        <w:t xml:space="preserve">196-210. Print. </w:t>
      </w:r>
      <w:hyperlink r:id="rId17" w:history="1">
        <w:r w:rsidR="003C1B0D" w:rsidRPr="001075A2">
          <w:rPr>
            <w:rStyle w:val="Hyperlink"/>
            <w:rFonts w:ascii="Calibri" w:hAnsi="Calibri" w:cs="Calibri"/>
            <w:bCs/>
            <w:iCs/>
          </w:rPr>
          <w:t>Web.</w:t>
        </w:r>
      </w:hyperlink>
    </w:p>
    <w:p w14:paraId="5430087F" w14:textId="77777777" w:rsidR="008C50AE" w:rsidRPr="001075A2" w:rsidRDefault="008C50AE" w:rsidP="001F48DF">
      <w:pPr>
        <w:rPr>
          <w:rFonts w:ascii="Calibri" w:hAnsi="Calibri" w:cs="Calibri"/>
          <w:b/>
          <w:bCs/>
          <w:color w:val="000000" w:themeColor="text1"/>
        </w:rPr>
      </w:pPr>
    </w:p>
    <w:p w14:paraId="301B3745" w14:textId="28088785" w:rsidR="00F114A3" w:rsidRPr="0065747D" w:rsidRDefault="003D6A25" w:rsidP="001F48DF">
      <w:pPr>
        <w:rPr>
          <w:rFonts w:ascii="Calibri" w:hAnsi="Calibri" w:cs="Calibri"/>
          <w:b/>
          <w:bCs/>
          <w:color w:val="0070C0"/>
        </w:rPr>
      </w:pPr>
      <w:r w:rsidRPr="0065747D">
        <w:rPr>
          <w:rFonts w:ascii="Calibri" w:hAnsi="Calibri" w:cs="Calibri"/>
          <w:b/>
          <w:bCs/>
          <w:color w:val="0070C0"/>
        </w:rPr>
        <w:t xml:space="preserve">REFEREED ARTICLES </w:t>
      </w:r>
    </w:p>
    <w:p w14:paraId="7B243215" w14:textId="7B3B0281" w:rsidR="006E29C6" w:rsidRPr="001075A2" w:rsidRDefault="006E29C6" w:rsidP="006E29C6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</w:pPr>
      <w:proofErr w:type="spellStart"/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LaLonde</w:t>
      </w:r>
      <w:proofErr w:type="spellEnd"/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, Suzanne.</w:t>
      </w:r>
      <w:bookmarkStart w:id="1" w:name="_Hlk102543959"/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“</w:t>
      </w:r>
      <w:r w:rsidRPr="001075A2">
        <w:rPr>
          <w:rFonts w:ascii="Calibri" w:hAnsi="Calibri" w:cs="Calibri"/>
          <w:iCs/>
          <w:color w:val="000000" w:themeColor="text1"/>
          <w:shd w:val="clear" w:color="auto" w:fill="FFFFFF"/>
          <w:lang w:val="fr-FR" w:eastAsia="ja-JP"/>
        </w:rPr>
        <w:t>L’œuvre</w:t>
      </w:r>
      <w:r w:rsidRPr="001075A2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 de Zola et les tableaux </w:t>
      </w:r>
      <w:proofErr w:type="gramStart"/>
      <w:r w:rsidRPr="001075A2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>impressionnistes:</w:t>
      </w:r>
      <w:proofErr w:type="gramEnd"/>
      <w:r w:rsidRPr="001075A2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 darwinisme et </w:t>
      </w:r>
      <w:r w:rsidR="0023717C" w:rsidRPr="001075A2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 xml:space="preserve">la </w:t>
      </w:r>
      <w:r w:rsidRPr="001075A2">
        <w:rPr>
          <w:rFonts w:ascii="Calibri" w:hAnsi="Calibri" w:cs="Calibri"/>
          <w:i/>
          <w:color w:val="000000" w:themeColor="text1"/>
          <w:shd w:val="clear" w:color="auto" w:fill="FFFFFF"/>
          <w:lang w:val="fr-FR" w:eastAsia="ja-JP"/>
        </w:rPr>
        <w:t>phénoménologie</w:t>
      </w:r>
      <w:bookmarkEnd w:id="1"/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.” </w:t>
      </w:r>
      <w:r w:rsidRPr="001075A2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 xml:space="preserve">French </w:t>
      </w:r>
      <w:proofErr w:type="spellStart"/>
      <w:r w:rsidRPr="001075A2">
        <w:rPr>
          <w:rFonts w:ascii="Calibri" w:hAnsi="Calibri" w:cs="Calibri"/>
          <w:i/>
          <w:iCs/>
          <w:color w:val="000000" w:themeColor="text1"/>
          <w:shd w:val="clear" w:color="auto" w:fill="FFFFFF"/>
          <w:lang w:val="fr-FR" w:eastAsia="ja-JP"/>
        </w:rPr>
        <w:t>Review</w:t>
      </w:r>
      <w:proofErr w:type="spellEnd"/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Vol. 96.3</w:t>
      </w:r>
      <w:r w:rsidR="00A56C20"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(</w:t>
      </w:r>
      <w:r w:rsidR="00387AFD"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March 2023</w:t>
      </w:r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>)</w:t>
      </w:r>
      <w:r w:rsidR="00FC5043"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 </w:t>
      </w:r>
      <w:hyperlink r:id="rId18" w:history="1">
        <w:r w:rsidR="00FC5043" w:rsidRPr="001075A2">
          <w:rPr>
            <w:rStyle w:val="Hyperlink"/>
            <w:rFonts w:ascii="Calibri" w:hAnsi="Calibri" w:cs="Calibri"/>
            <w:shd w:val="clear" w:color="auto" w:fill="FFFFFF"/>
            <w:lang w:val="fr-FR" w:eastAsia="ja-JP"/>
          </w:rPr>
          <w:t>Web</w:t>
        </w:r>
      </w:hyperlink>
      <w:r w:rsidRPr="001075A2">
        <w:rPr>
          <w:rFonts w:ascii="Calibri" w:hAnsi="Calibri" w:cs="Calibri"/>
          <w:color w:val="000000" w:themeColor="text1"/>
          <w:shd w:val="clear" w:color="auto" w:fill="FFFFFF"/>
          <w:lang w:val="fr-FR" w:eastAsia="ja-JP"/>
        </w:rPr>
        <w:t xml:space="preserve">. </w:t>
      </w:r>
    </w:p>
    <w:p w14:paraId="7DB77C8F" w14:textId="0317B83A" w:rsidR="00056C85" w:rsidRPr="001075A2" w:rsidRDefault="00D7731D" w:rsidP="00BD615D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LaLonde, Suzanne. </w:t>
      </w:r>
      <w:r w:rsidR="00056C85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“</w:t>
      </w:r>
      <w:r w:rsidR="000466F3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Postcolonial</w:t>
      </w:r>
      <w:r w:rsidR="00056C85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Healing Through Environmental Justice:</w:t>
      </w:r>
      <w:r w:rsidR="00F60245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  <w:r w:rsidR="00056C85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A Psychoanalytic Reading of J.M.G. Le Clézio’s Literature</w:t>
      </w:r>
      <w:r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.</w:t>
      </w:r>
      <w:r w:rsidR="00056C85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” </w:t>
      </w:r>
      <w:r w:rsidR="000466F3">
        <w:rPr>
          <w:rFonts w:ascii="Calibri" w:hAnsi="Calibri" w:cs="Calibri"/>
          <w:i/>
          <w:iCs/>
          <w:shd w:val="clear" w:color="auto" w:fill="FFFFFF"/>
          <w:lang w:eastAsia="ja-JP"/>
        </w:rPr>
        <w:t>Postcolonial</w:t>
      </w:r>
      <w:r w:rsidR="00BD615D" w:rsidRPr="001075A2">
        <w:rPr>
          <w:rFonts w:ascii="Calibri" w:hAnsi="Calibri" w:cs="Calibri"/>
          <w:i/>
          <w:iCs/>
          <w:shd w:val="clear" w:color="auto" w:fill="FFFFFF"/>
          <w:lang w:eastAsia="ja-JP"/>
        </w:rPr>
        <w:t xml:space="preserve"> Interventions</w:t>
      </w:r>
      <w:r w:rsidR="00BD615D" w:rsidRPr="001075A2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AD4138" w:rsidRPr="001075A2">
        <w:rPr>
          <w:rFonts w:ascii="Calibri" w:hAnsi="Calibri" w:cs="Calibri"/>
          <w:i/>
          <w:iCs/>
          <w:shd w:val="clear" w:color="auto" w:fill="FFFFFF"/>
          <w:lang w:eastAsia="ja-JP"/>
        </w:rPr>
        <w:t>Journal</w:t>
      </w:r>
      <w:r w:rsidR="00AD4138" w:rsidRPr="001075A2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BD615D" w:rsidRPr="001075A2">
        <w:rPr>
          <w:rFonts w:ascii="Calibri" w:hAnsi="Calibri" w:cs="Calibri"/>
          <w:shd w:val="clear" w:color="auto" w:fill="FFFFFF"/>
          <w:lang w:eastAsia="ja-JP"/>
        </w:rPr>
        <w:t>Vo</w:t>
      </w:r>
      <w:r w:rsidR="00120BEC" w:rsidRPr="001075A2">
        <w:rPr>
          <w:rFonts w:ascii="Calibri" w:hAnsi="Calibri" w:cs="Calibri"/>
          <w:shd w:val="clear" w:color="auto" w:fill="FFFFFF"/>
          <w:lang w:eastAsia="ja-JP"/>
        </w:rPr>
        <w:t>l.</w:t>
      </w:r>
      <w:r w:rsidR="00BD615D" w:rsidRPr="001075A2">
        <w:rPr>
          <w:rFonts w:ascii="Calibri" w:hAnsi="Calibri" w:cs="Calibri"/>
          <w:shd w:val="clear" w:color="auto" w:fill="FFFFFF"/>
          <w:lang w:eastAsia="ja-JP"/>
        </w:rPr>
        <w:t xml:space="preserve"> </w:t>
      </w:r>
      <w:r w:rsidR="00963324" w:rsidRPr="001075A2">
        <w:rPr>
          <w:rFonts w:ascii="Calibri" w:hAnsi="Calibri" w:cs="Calibri"/>
          <w:shd w:val="clear" w:color="auto" w:fill="FFFFFF"/>
          <w:lang w:eastAsia="ja-JP"/>
        </w:rPr>
        <w:t>4</w:t>
      </w:r>
      <w:r w:rsidR="00BD615D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, Issue 2 </w:t>
      </w:r>
      <w:r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(</w:t>
      </w:r>
      <w:r w:rsidR="00BD615D"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>June 2019</w:t>
      </w:r>
      <w:r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). </w:t>
      </w:r>
      <w:hyperlink r:id="rId19" w:history="1">
        <w:r w:rsidRPr="001075A2">
          <w:rPr>
            <w:rStyle w:val="Hyperlink"/>
            <w:rFonts w:ascii="Calibri" w:hAnsi="Calibri" w:cs="Calibri"/>
            <w:shd w:val="clear" w:color="auto" w:fill="FFFFFF"/>
            <w:lang w:eastAsia="ja-JP"/>
          </w:rPr>
          <w:t>Web.</w:t>
        </w:r>
      </w:hyperlink>
      <w:r w:rsidRPr="001075A2">
        <w:rPr>
          <w:rFonts w:ascii="Calibri" w:hAnsi="Calibri" w:cs="Calibri"/>
          <w:color w:val="000000" w:themeColor="text1"/>
          <w:shd w:val="clear" w:color="auto" w:fill="FFFFFF"/>
          <w:lang w:eastAsia="ja-JP"/>
        </w:rPr>
        <w:t xml:space="preserve"> </w:t>
      </w:r>
    </w:p>
    <w:p w14:paraId="3EF2B21D" w14:textId="569B5F84" w:rsidR="001A4F09" w:rsidRPr="001075A2" w:rsidRDefault="005A68DA" w:rsidP="001A4F09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shd w:val="clear" w:color="auto" w:fill="FFFFFF"/>
          <w:lang w:eastAsia="ja-JP"/>
        </w:rPr>
      </w:pPr>
      <w:r w:rsidRPr="001075A2">
        <w:rPr>
          <w:rFonts w:ascii="Calibri" w:hAnsi="Calibri" w:cs="Calibri"/>
          <w:color w:val="000000" w:themeColor="text1"/>
        </w:rPr>
        <w:t xml:space="preserve">LaLonde, Suzanne. </w:t>
      </w:r>
      <w:r w:rsidR="00BD615D" w:rsidRPr="001075A2">
        <w:rPr>
          <w:rFonts w:ascii="Calibri" w:hAnsi="Calibri" w:cs="Calibri"/>
          <w:color w:val="000000" w:themeColor="text1"/>
        </w:rPr>
        <w:t>“Decolonizing Trauma Studies: Traumatized Children and Post-Traumatic Growth</w:t>
      </w:r>
      <w:r w:rsidR="00BD615D" w:rsidRPr="001075A2">
        <w:rPr>
          <w:rFonts w:ascii="Calibri" w:hAnsi="Calibri" w:cs="Calibri"/>
          <w:color w:val="000000" w:themeColor="text1"/>
          <w:u w:color="535353"/>
        </w:rPr>
        <w:t xml:space="preserve"> </w:t>
      </w:r>
      <w:r w:rsidR="00BD615D" w:rsidRPr="001075A2">
        <w:rPr>
          <w:rFonts w:ascii="Calibri" w:hAnsi="Calibri" w:cs="Calibri"/>
          <w:color w:val="000000" w:themeColor="text1"/>
        </w:rPr>
        <w:t xml:space="preserve">in the Francophone </w:t>
      </w:r>
      <w:r w:rsidR="000466F3">
        <w:rPr>
          <w:rFonts w:ascii="Calibri" w:hAnsi="Calibri" w:cs="Calibri"/>
          <w:color w:val="000000" w:themeColor="text1"/>
        </w:rPr>
        <w:t>Postcolonial</w:t>
      </w:r>
      <w:r w:rsidR="00BD615D" w:rsidRPr="001075A2">
        <w:rPr>
          <w:rFonts w:ascii="Calibri" w:hAnsi="Calibri" w:cs="Calibri"/>
          <w:color w:val="000000" w:themeColor="text1"/>
        </w:rPr>
        <w:t xml:space="preserve"> Literature of</w:t>
      </w:r>
      <w:r w:rsidR="00420A94" w:rsidRPr="001075A2">
        <w:rPr>
          <w:rFonts w:ascii="Calibri" w:hAnsi="Calibri" w:cs="Calibri"/>
          <w:color w:val="000000" w:themeColor="text1"/>
        </w:rPr>
        <w:t xml:space="preserve"> J.M.G.</w:t>
      </w:r>
      <w:r w:rsidR="00BD615D" w:rsidRPr="001075A2">
        <w:rPr>
          <w:rFonts w:ascii="Calibri" w:hAnsi="Calibri" w:cs="Calibri"/>
          <w:color w:val="000000" w:themeColor="text1"/>
        </w:rPr>
        <w:t xml:space="preserve"> Le </w:t>
      </w:r>
      <w:proofErr w:type="spellStart"/>
      <w:r w:rsidR="00BD615D" w:rsidRPr="001075A2">
        <w:rPr>
          <w:rFonts w:ascii="Calibri" w:hAnsi="Calibri" w:cs="Calibri"/>
          <w:color w:val="000000" w:themeColor="text1"/>
        </w:rPr>
        <w:t>Clézio</w:t>
      </w:r>
      <w:proofErr w:type="spellEnd"/>
      <w:r w:rsidR="00BD615D" w:rsidRPr="001075A2">
        <w:rPr>
          <w:rFonts w:ascii="Calibri" w:hAnsi="Calibri" w:cs="Calibri"/>
          <w:color w:val="000000" w:themeColor="text1"/>
        </w:rPr>
        <w:t xml:space="preserve"> and </w:t>
      </w:r>
      <w:r w:rsidR="00420A94" w:rsidRPr="001075A2">
        <w:rPr>
          <w:rFonts w:ascii="Calibri" w:hAnsi="Calibri" w:cs="Calibri"/>
          <w:color w:val="000000" w:themeColor="text1"/>
        </w:rPr>
        <w:t xml:space="preserve">Ahmadou </w:t>
      </w:r>
      <w:r w:rsidR="00BD615D" w:rsidRPr="001075A2">
        <w:rPr>
          <w:rFonts w:ascii="Calibri" w:hAnsi="Calibri" w:cs="Calibri"/>
          <w:color w:val="000000" w:themeColor="text1"/>
        </w:rPr>
        <w:t>Kourouma</w:t>
      </w:r>
      <w:r w:rsidR="00963324" w:rsidRPr="001075A2">
        <w:rPr>
          <w:rFonts w:ascii="Calibri" w:hAnsi="Calibri" w:cs="Calibri"/>
          <w:color w:val="000000" w:themeColor="text1"/>
        </w:rPr>
        <w:t>.</w:t>
      </w:r>
      <w:r w:rsidR="00BD615D" w:rsidRPr="001075A2">
        <w:rPr>
          <w:rFonts w:ascii="Calibri" w:hAnsi="Calibri" w:cs="Calibri"/>
          <w:color w:val="000000" w:themeColor="text1"/>
        </w:rPr>
        <w:t>”</w:t>
      </w:r>
      <w:r w:rsidR="00120BEC" w:rsidRPr="001075A2">
        <w:rPr>
          <w:rFonts w:ascii="Calibri" w:hAnsi="Calibri" w:cs="Calibri"/>
          <w:color w:val="000000" w:themeColor="text1"/>
        </w:rPr>
        <w:t xml:space="preserve"> </w:t>
      </w:r>
      <w:r w:rsidR="001A4F09" w:rsidRPr="001075A2">
        <w:rPr>
          <w:rFonts w:ascii="Calibri" w:hAnsi="Calibri" w:cs="Calibri"/>
          <w:i/>
        </w:rPr>
        <w:t>Health Tomorrow</w:t>
      </w:r>
      <w:r w:rsidRPr="001075A2">
        <w:rPr>
          <w:rFonts w:ascii="Calibri" w:hAnsi="Calibri" w:cs="Calibri"/>
          <w:i/>
        </w:rPr>
        <w:t>: Interdisciplinarity and Internationality</w:t>
      </w:r>
      <w:r w:rsidRPr="001075A2">
        <w:rPr>
          <w:rFonts w:ascii="Calibri" w:hAnsi="Calibri" w:cs="Calibri"/>
          <w:iCs/>
        </w:rPr>
        <w:t xml:space="preserve"> </w:t>
      </w:r>
      <w:r w:rsidR="00AD4138" w:rsidRPr="001075A2">
        <w:rPr>
          <w:rFonts w:ascii="Calibri" w:hAnsi="Calibri" w:cs="Calibri"/>
          <w:i/>
        </w:rPr>
        <w:t>Journal</w:t>
      </w:r>
      <w:r w:rsidR="00AD4138" w:rsidRPr="001075A2">
        <w:rPr>
          <w:rFonts w:ascii="Calibri" w:hAnsi="Calibri" w:cs="Calibri"/>
          <w:iCs/>
        </w:rPr>
        <w:t xml:space="preserve"> </w:t>
      </w:r>
      <w:r w:rsidR="00BD615D" w:rsidRPr="001075A2">
        <w:rPr>
          <w:rFonts w:ascii="Calibri" w:hAnsi="Calibri" w:cs="Calibri"/>
          <w:iCs/>
        </w:rPr>
        <w:t>Vol</w:t>
      </w:r>
      <w:r w:rsidR="00120BEC" w:rsidRPr="001075A2">
        <w:rPr>
          <w:rFonts w:ascii="Calibri" w:hAnsi="Calibri" w:cs="Calibri"/>
          <w:iCs/>
        </w:rPr>
        <w:t>.</w:t>
      </w:r>
      <w:r w:rsidR="00BD615D" w:rsidRPr="001075A2">
        <w:rPr>
          <w:rFonts w:ascii="Calibri" w:hAnsi="Calibri" w:cs="Calibri"/>
          <w:iCs/>
        </w:rPr>
        <w:t xml:space="preserve"> </w:t>
      </w:r>
      <w:r w:rsidR="00963324" w:rsidRPr="001075A2">
        <w:rPr>
          <w:rFonts w:ascii="Calibri" w:hAnsi="Calibri" w:cs="Calibri"/>
          <w:iCs/>
        </w:rPr>
        <w:t>5</w:t>
      </w:r>
      <w:r w:rsidR="00120BEC" w:rsidRPr="001075A2">
        <w:rPr>
          <w:rStyle w:val="Hyperlink"/>
          <w:rFonts w:ascii="Calibri" w:hAnsi="Calibri" w:cs="Calibri"/>
          <w:iCs/>
          <w:u w:val="none"/>
        </w:rPr>
        <w:t xml:space="preserve"> </w:t>
      </w:r>
      <w:r w:rsidRPr="001075A2">
        <w:rPr>
          <w:rStyle w:val="Hyperlink"/>
          <w:rFonts w:ascii="Calibri" w:hAnsi="Calibri" w:cs="Calibri"/>
          <w:iCs/>
          <w:color w:val="000000" w:themeColor="text1"/>
          <w:u w:val="none"/>
        </w:rPr>
        <w:t>(</w:t>
      </w:r>
      <w:r w:rsidR="00BD615D" w:rsidRPr="001075A2">
        <w:rPr>
          <w:rFonts w:ascii="Calibri" w:hAnsi="Calibri" w:cs="Calibri"/>
          <w:color w:val="000000" w:themeColor="text1"/>
        </w:rPr>
        <w:t xml:space="preserve">May </w:t>
      </w:r>
      <w:r w:rsidR="00A55BEC" w:rsidRPr="001075A2">
        <w:rPr>
          <w:rFonts w:ascii="Calibri" w:hAnsi="Calibri" w:cs="Calibri"/>
          <w:color w:val="000000" w:themeColor="text1"/>
        </w:rPr>
        <w:t>20</w:t>
      </w:r>
      <w:r w:rsidR="00051028" w:rsidRPr="001075A2">
        <w:rPr>
          <w:rFonts w:ascii="Calibri" w:hAnsi="Calibri" w:cs="Calibri"/>
          <w:color w:val="000000" w:themeColor="text1"/>
        </w:rPr>
        <w:t>1</w:t>
      </w:r>
      <w:r w:rsidRPr="001075A2">
        <w:rPr>
          <w:rFonts w:ascii="Calibri" w:hAnsi="Calibri" w:cs="Calibri"/>
          <w:color w:val="000000" w:themeColor="text1"/>
        </w:rPr>
        <w:t>7)</w:t>
      </w:r>
      <w:r w:rsidR="00963324" w:rsidRPr="001075A2">
        <w:rPr>
          <w:rFonts w:ascii="Calibri" w:hAnsi="Calibri" w:cs="Calibri"/>
          <w:color w:val="000000" w:themeColor="text1"/>
        </w:rPr>
        <w:t>.</w:t>
      </w:r>
      <w:r w:rsidR="00D7731D" w:rsidRPr="001075A2">
        <w:rPr>
          <w:rFonts w:ascii="Calibri" w:hAnsi="Calibri" w:cs="Calibri"/>
          <w:color w:val="000000" w:themeColor="text1"/>
        </w:rPr>
        <w:t xml:space="preserve"> </w:t>
      </w:r>
      <w:hyperlink r:id="rId20" w:history="1">
        <w:r w:rsidR="00D7731D" w:rsidRPr="001075A2">
          <w:rPr>
            <w:rStyle w:val="Hyperlink"/>
            <w:rFonts w:ascii="Calibri" w:hAnsi="Calibri" w:cs="Calibri"/>
          </w:rPr>
          <w:t>Web</w:t>
        </w:r>
        <w:r w:rsidRPr="001075A2">
          <w:rPr>
            <w:rStyle w:val="Hyperlink"/>
            <w:rFonts w:ascii="Calibri" w:hAnsi="Calibri" w:cs="Calibri"/>
          </w:rPr>
          <w:t>.</w:t>
        </w:r>
      </w:hyperlink>
      <w:r w:rsidRPr="001075A2">
        <w:rPr>
          <w:rFonts w:ascii="Calibri" w:hAnsi="Calibri" w:cs="Calibri"/>
          <w:color w:val="00B050"/>
        </w:rPr>
        <w:t xml:space="preserve"> </w:t>
      </w:r>
    </w:p>
    <w:p w14:paraId="229167A9" w14:textId="0C367C0A" w:rsidR="00963324" w:rsidRPr="001075A2" w:rsidRDefault="00963324" w:rsidP="0096332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hanging="180"/>
        <w:rPr>
          <w:rFonts w:ascii="Calibri" w:hAnsi="Calibri" w:cs="Calibri"/>
          <w:color w:val="000000" w:themeColor="text1"/>
          <w:u w:color="535353"/>
        </w:rPr>
      </w:pPr>
      <w:r w:rsidRPr="001075A2">
        <w:rPr>
          <w:rFonts w:ascii="Calibri" w:hAnsi="Calibri" w:cs="Calibri"/>
          <w:color w:val="000000" w:themeColor="text1"/>
          <w:u w:color="535353"/>
        </w:rPr>
        <w:t xml:space="preserve">LaLonde, Suzanne. “Don Quixote’s Quixotic Trauma Therapy: A Reassessment of Cervantes’s Canonical Novel and Trauma Studies” </w:t>
      </w:r>
      <w:r w:rsidRPr="001075A2">
        <w:rPr>
          <w:rFonts w:ascii="Calibri" w:hAnsi="Calibri" w:cs="Calibri"/>
          <w:i/>
          <w:iCs/>
          <w:color w:val="000000" w:themeColor="text1"/>
          <w:u w:color="535353"/>
        </w:rPr>
        <w:t>Open Cultural Studies</w:t>
      </w:r>
      <w:r w:rsidR="00AD4138" w:rsidRPr="001075A2">
        <w:rPr>
          <w:rFonts w:ascii="Calibri" w:hAnsi="Calibri" w:cs="Calibri"/>
          <w:i/>
          <w:iCs/>
          <w:color w:val="000000" w:themeColor="text1"/>
          <w:u w:color="535353"/>
        </w:rPr>
        <w:t xml:space="preserve"> Journal</w:t>
      </w:r>
      <w:r w:rsidRPr="001075A2">
        <w:rPr>
          <w:rFonts w:ascii="Calibri" w:hAnsi="Calibri" w:cs="Calibri"/>
          <w:color w:val="000000" w:themeColor="text1"/>
          <w:u w:color="535353"/>
        </w:rPr>
        <w:t xml:space="preserve"> 1.1 (November 2017)</w:t>
      </w:r>
      <w:r w:rsidR="00067F6E" w:rsidRPr="001075A2">
        <w:rPr>
          <w:rFonts w:ascii="Calibri" w:hAnsi="Calibri" w:cs="Calibri"/>
          <w:color w:val="000000" w:themeColor="text1"/>
          <w:u w:color="535353"/>
        </w:rPr>
        <w:t xml:space="preserve">. </w:t>
      </w:r>
      <w:hyperlink r:id="rId21" w:history="1">
        <w:r w:rsidRPr="001075A2">
          <w:rPr>
            <w:rStyle w:val="Hyperlink"/>
            <w:rFonts w:ascii="Calibri" w:hAnsi="Calibri" w:cs="Calibri"/>
          </w:rPr>
          <w:t>Web.</w:t>
        </w:r>
      </w:hyperlink>
      <w:r w:rsidRPr="001075A2">
        <w:rPr>
          <w:rFonts w:ascii="Calibri" w:hAnsi="Calibri" w:cs="Calibri"/>
          <w:color w:val="000000" w:themeColor="text1"/>
          <w:u w:color="535353"/>
        </w:rPr>
        <w:t xml:space="preserve"> </w:t>
      </w:r>
    </w:p>
    <w:p w14:paraId="6705D1CD" w14:textId="7D78E967" w:rsidR="001A4F09" w:rsidRPr="001075A2" w:rsidRDefault="00963324" w:rsidP="00642744">
      <w:pPr>
        <w:pStyle w:val="ListParagraph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ind w:left="180" w:right="-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  <w:u w:color="535353"/>
        </w:rPr>
        <w:t>LaLonde, Suzanne.</w:t>
      </w:r>
      <w:r w:rsidRPr="001075A2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1075A2">
        <w:rPr>
          <w:rFonts w:ascii="Calibri" w:hAnsi="Calibri" w:cs="Calibri"/>
          <w:bCs/>
          <w:color w:val="000000" w:themeColor="text1"/>
        </w:rPr>
        <w:t>“The Construction of a Conscious Mind in Haruki Murakami’s ‘A Shinagawa Monkey</w:t>
      </w:r>
      <w:r w:rsidRPr="001075A2">
        <w:rPr>
          <w:rFonts w:ascii="Calibri" w:hAnsi="Calibri" w:cs="Calibri"/>
          <w:bCs/>
          <w:color w:val="000000" w:themeColor="text1"/>
        </w:rPr>
        <w:t>.</w:t>
      </w:r>
      <w:r w:rsidR="001A4F09" w:rsidRPr="001075A2">
        <w:rPr>
          <w:rFonts w:ascii="Calibri" w:hAnsi="Calibri" w:cs="Calibri"/>
          <w:bCs/>
          <w:color w:val="000000" w:themeColor="text1"/>
        </w:rPr>
        <w:t xml:space="preserve">’” </w:t>
      </w:r>
      <w:r w:rsidR="00472E80" w:rsidRPr="001075A2">
        <w:rPr>
          <w:rFonts w:ascii="Calibri" w:hAnsi="Calibri" w:cs="Calibri"/>
          <w:bCs/>
          <w:i/>
        </w:rPr>
        <w:t>Consciousness, Literature</w:t>
      </w:r>
      <w:r w:rsidRPr="001075A2">
        <w:rPr>
          <w:rFonts w:ascii="Calibri" w:hAnsi="Calibri" w:cs="Calibri"/>
          <w:bCs/>
          <w:i/>
        </w:rPr>
        <w:t>,</w:t>
      </w:r>
      <w:r w:rsidR="00472E80" w:rsidRPr="001075A2">
        <w:rPr>
          <w:rFonts w:ascii="Calibri" w:hAnsi="Calibri" w:cs="Calibri"/>
          <w:bCs/>
          <w:i/>
        </w:rPr>
        <w:t xml:space="preserve"> and the Arts Journal</w:t>
      </w:r>
      <w:r w:rsidR="00120BEC" w:rsidRPr="001075A2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Vol. 16, Number 1</w:t>
      </w:r>
      <w:r w:rsidRPr="001075A2">
        <w:rPr>
          <w:rStyle w:val="Hyperlink"/>
          <w:rFonts w:ascii="Calibri" w:hAnsi="Calibri" w:cs="Calibri"/>
          <w:bCs/>
          <w:iCs/>
          <w:color w:val="000000" w:themeColor="text1"/>
          <w:u w:val="none"/>
        </w:rPr>
        <w:t xml:space="preserve"> (</w:t>
      </w:r>
      <w:r w:rsidR="00D7731D" w:rsidRPr="001075A2">
        <w:rPr>
          <w:rFonts w:ascii="Calibri" w:hAnsi="Calibri" w:cs="Calibri"/>
          <w:bCs/>
          <w:color w:val="000000" w:themeColor="text1"/>
        </w:rPr>
        <w:t xml:space="preserve">April </w:t>
      </w:r>
      <w:r w:rsidR="00A55BEC" w:rsidRPr="001075A2">
        <w:rPr>
          <w:rFonts w:ascii="Calibri" w:hAnsi="Calibri" w:cs="Calibri"/>
          <w:bCs/>
          <w:color w:val="000000" w:themeColor="text1"/>
        </w:rPr>
        <w:t>20</w:t>
      </w:r>
      <w:r w:rsidR="001A4F09" w:rsidRPr="001075A2">
        <w:rPr>
          <w:rFonts w:ascii="Calibri" w:hAnsi="Calibri" w:cs="Calibri"/>
          <w:bCs/>
          <w:color w:val="000000" w:themeColor="text1"/>
        </w:rPr>
        <w:t>15</w:t>
      </w:r>
      <w:r w:rsidRPr="001075A2">
        <w:rPr>
          <w:rFonts w:ascii="Calibri" w:hAnsi="Calibri" w:cs="Calibri"/>
          <w:bCs/>
          <w:color w:val="000000" w:themeColor="text1"/>
        </w:rPr>
        <w:t>)</w:t>
      </w:r>
      <w:r w:rsidR="00642744" w:rsidRPr="001075A2">
        <w:rPr>
          <w:rFonts w:ascii="Calibri" w:hAnsi="Calibri" w:cs="Calibri"/>
          <w:bCs/>
          <w:color w:val="000000" w:themeColor="text1"/>
        </w:rPr>
        <w:t>.</w:t>
      </w:r>
      <w:r w:rsidRPr="001075A2">
        <w:rPr>
          <w:rFonts w:ascii="Calibri" w:hAnsi="Calibri" w:cs="Calibri"/>
          <w:bCs/>
          <w:color w:val="000000" w:themeColor="text1"/>
        </w:rPr>
        <w:t xml:space="preserve"> </w:t>
      </w:r>
      <w:hyperlink r:id="rId22" w:history="1">
        <w:r w:rsidRPr="001075A2">
          <w:rPr>
            <w:rStyle w:val="Hyperlink"/>
            <w:rFonts w:ascii="Calibri" w:hAnsi="Calibri" w:cs="Calibri"/>
            <w:bCs/>
          </w:rPr>
          <w:t>Web.</w:t>
        </w:r>
      </w:hyperlink>
      <w:r w:rsidRPr="001075A2">
        <w:rPr>
          <w:rFonts w:ascii="Calibri" w:hAnsi="Calibri" w:cs="Calibri"/>
          <w:bCs/>
          <w:color w:val="000000" w:themeColor="text1"/>
        </w:rPr>
        <w:t xml:space="preserve"> </w:t>
      </w:r>
    </w:p>
    <w:p w14:paraId="1EEE3CF0" w14:textId="1200A010" w:rsidR="009E5083" w:rsidRPr="001075A2" w:rsidRDefault="00642744" w:rsidP="009E5083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bCs/>
          <w:color w:val="000000" w:themeColor="text1"/>
        </w:rPr>
      </w:pPr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1075A2">
        <w:rPr>
          <w:rFonts w:ascii="Calibri" w:hAnsi="Calibri" w:cs="Calibri"/>
          <w:bCs/>
          <w:color w:val="000000" w:themeColor="text1"/>
        </w:rPr>
        <w:t xml:space="preserve">“Global Mental Health and Environmental Trauma in J.M.G. Le Clézio’s </w:t>
      </w:r>
      <w:r w:rsidR="00472E80" w:rsidRPr="001075A2">
        <w:rPr>
          <w:rFonts w:ascii="Calibri" w:hAnsi="Calibri" w:cs="Calibri"/>
          <w:bCs/>
          <w:i/>
          <w:iCs/>
          <w:color w:val="000000" w:themeColor="text1"/>
        </w:rPr>
        <w:t>Desert</w:t>
      </w:r>
      <w:r w:rsidRPr="001075A2">
        <w:rPr>
          <w:rFonts w:ascii="Calibri" w:hAnsi="Calibri" w:cs="Calibri"/>
          <w:bCs/>
          <w:i/>
          <w:iCs/>
          <w:color w:val="000000" w:themeColor="text1"/>
        </w:rPr>
        <w:t>.</w:t>
      </w:r>
      <w:r w:rsidR="00472E80" w:rsidRPr="001075A2">
        <w:rPr>
          <w:rFonts w:ascii="Calibri" w:hAnsi="Calibri" w:cs="Calibri"/>
          <w:bCs/>
          <w:i/>
          <w:iCs/>
          <w:color w:val="000000" w:themeColor="text1"/>
        </w:rPr>
        <w:t>”</w:t>
      </w:r>
      <w:r w:rsidR="00472E80" w:rsidRPr="001075A2">
        <w:rPr>
          <w:rFonts w:ascii="Calibri" w:hAnsi="Calibri" w:cs="Calibri"/>
          <w:bCs/>
          <w:color w:val="000000" w:themeColor="text1"/>
        </w:rPr>
        <w:t xml:space="preserve"> </w:t>
      </w:r>
      <w:r w:rsidR="001A4F09" w:rsidRPr="001075A2">
        <w:rPr>
          <w:rFonts w:ascii="Calibri" w:hAnsi="Calibri" w:cs="Calibri"/>
          <w:i/>
        </w:rPr>
        <w:t xml:space="preserve">The </w:t>
      </w:r>
      <w:r w:rsidR="001A4F09" w:rsidRPr="001075A2">
        <w:rPr>
          <w:rFonts w:ascii="Calibri" w:hAnsi="Calibri" w:cs="Calibri"/>
          <w:bCs/>
          <w:i/>
        </w:rPr>
        <w:t>Journal of Literature and Medicine</w:t>
      </w:r>
      <w:r w:rsidRPr="001075A2">
        <w:rPr>
          <w:rFonts w:ascii="Calibri" w:hAnsi="Calibri" w:cs="Calibri"/>
          <w:bCs/>
          <w:color w:val="000000" w:themeColor="text1"/>
        </w:rPr>
        <w:t xml:space="preserve"> Vol. 31, Nr</w:t>
      </w:r>
      <w:r w:rsidR="00C27B66" w:rsidRPr="001075A2">
        <w:rPr>
          <w:rFonts w:ascii="Calibri" w:hAnsi="Calibri" w:cs="Calibri"/>
          <w:bCs/>
          <w:color w:val="000000" w:themeColor="text1"/>
        </w:rPr>
        <w:t>.</w:t>
      </w:r>
      <w:r w:rsidRPr="001075A2">
        <w:rPr>
          <w:rFonts w:ascii="Calibri" w:hAnsi="Calibri" w:cs="Calibri"/>
          <w:bCs/>
          <w:color w:val="000000" w:themeColor="text1"/>
        </w:rPr>
        <w:t xml:space="preserve"> 2 (</w:t>
      </w:r>
      <w:r w:rsidR="00235F1F" w:rsidRPr="001075A2">
        <w:rPr>
          <w:rFonts w:ascii="Calibri" w:hAnsi="Calibri" w:cs="Calibri"/>
          <w:bCs/>
          <w:color w:val="000000" w:themeColor="text1"/>
        </w:rPr>
        <w:t>F</w:t>
      </w:r>
      <w:r w:rsidRPr="001075A2">
        <w:rPr>
          <w:rFonts w:ascii="Calibri" w:hAnsi="Calibri" w:cs="Calibri"/>
          <w:bCs/>
          <w:color w:val="000000" w:themeColor="text1"/>
        </w:rPr>
        <w:t xml:space="preserve">all 2013). </w:t>
      </w:r>
      <w:hyperlink r:id="rId23" w:history="1">
        <w:r w:rsidRPr="001075A2">
          <w:rPr>
            <w:rStyle w:val="Hyperlink"/>
            <w:rFonts w:ascii="Calibri" w:hAnsi="Calibri" w:cs="Calibri"/>
            <w:bCs/>
          </w:rPr>
          <w:t>Web.</w:t>
        </w:r>
      </w:hyperlink>
    </w:p>
    <w:p w14:paraId="11A9C124" w14:textId="4C515A4D" w:rsidR="001A4F09" w:rsidRPr="001075A2" w:rsidRDefault="00642744" w:rsidP="001A4F09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18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u w:color="000000"/>
        </w:rPr>
      </w:pPr>
      <w:r w:rsidRPr="001075A2">
        <w:rPr>
          <w:rFonts w:ascii="Calibri" w:hAnsi="Calibri" w:cs="Calibri"/>
          <w:bCs/>
          <w:color w:val="000000" w:themeColor="text1"/>
        </w:rPr>
        <w:t xml:space="preserve">LaLonde, Suzanne. </w:t>
      </w:r>
      <w:r w:rsidR="00472E80" w:rsidRPr="001075A2">
        <w:rPr>
          <w:rFonts w:ascii="Calibri" w:hAnsi="Calibri" w:cs="Calibri"/>
          <w:bCs/>
          <w:color w:val="000000" w:themeColor="text1"/>
        </w:rPr>
        <w:t>“Mapping the Boundaries of Melancholy and Depression through Psychoanalysis and Intimate Literature</w:t>
      </w:r>
      <w:r w:rsidRPr="001075A2">
        <w:rPr>
          <w:rFonts w:ascii="Calibri" w:hAnsi="Calibri" w:cs="Calibri"/>
          <w:bCs/>
          <w:color w:val="000000" w:themeColor="text1"/>
        </w:rPr>
        <w:t>.</w:t>
      </w:r>
      <w:r w:rsidR="00472E80" w:rsidRPr="001075A2">
        <w:rPr>
          <w:rFonts w:ascii="Calibri" w:hAnsi="Calibri" w:cs="Calibri"/>
          <w:bCs/>
          <w:color w:val="000000" w:themeColor="text1"/>
        </w:rPr>
        <w:t xml:space="preserve">” </w:t>
      </w:r>
      <w:r w:rsidR="001A4F09" w:rsidRPr="001075A2">
        <w:rPr>
          <w:rFonts w:ascii="Calibri" w:hAnsi="Calibri" w:cs="Calibri"/>
          <w:bCs/>
          <w:i/>
          <w:iCs/>
        </w:rPr>
        <w:t>P</w:t>
      </w:r>
      <w:r w:rsidR="001B58C7" w:rsidRPr="001075A2">
        <w:rPr>
          <w:rFonts w:ascii="Calibri" w:hAnsi="Calibri" w:cs="Calibri"/>
          <w:bCs/>
          <w:i/>
          <w:iCs/>
        </w:rPr>
        <w:t>SYART</w:t>
      </w:r>
      <w:r w:rsidR="001A4F09" w:rsidRPr="001075A2">
        <w:rPr>
          <w:rFonts w:ascii="Calibri" w:hAnsi="Calibri" w:cs="Calibri"/>
          <w:bCs/>
          <w:i/>
          <w:iCs/>
        </w:rPr>
        <w:t xml:space="preserve">: Journal for the Psychological Study </w:t>
      </w:r>
      <w:r w:rsidR="001E1CDD" w:rsidRPr="001075A2">
        <w:rPr>
          <w:rFonts w:ascii="Calibri" w:hAnsi="Calibri" w:cs="Calibri"/>
          <w:bCs/>
          <w:i/>
          <w:iCs/>
        </w:rPr>
        <w:t>of</w:t>
      </w:r>
      <w:r w:rsidR="001A4F09" w:rsidRPr="001075A2">
        <w:rPr>
          <w:rFonts w:ascii="Calibri" w:hAnsi="Calibri" w:cs="Calibri"/>
          <w:bCs/>
          <w:i/>
          <w:iCs/>
        </w:rPr>
        <w:t xml:space="preserve"> the Arts</w:t>
      </w:r>
      <w:r w:rsidR="001A4F09" w:rsidRPr="001075A2">
        <w:rPr>
          <w:rFonts w:ascii="Calibri" w:hAnsi="Calibri" w:cs="Calibri"/>
          <w:bCs/>
          <w:i/>
          <w:color w:val="000000" w:themeColor="text1"/>
        </w:rPr>
        <w:t xml:space="preserve"> </w:t>
      </w:r>
      <w:r w:rsidRPr="001075A2">
        <w:rPr>
          <w:rFonts w:ascii="Calibri" w:hAnsi="Calibri" w:cs="Calibri"/>
          <w:bCs/>
          <w:color w:val="000000" w:themeColor="text1"/>
        </w:rPr>
        <w:t xml:space="preserve">(June </w:t>
      </w:r>
      <w:r w:rsidR="00A55BEC" w:rsidRPr="001075A2">
        <w:rPr>
          <w:rFonts w:ascii="Calibri" w:hAnsi="Calibri" w:cs="Calibri"/>
          <w:bCs/>
          <w:color w:val="000000" w:themeColor="text1"/>
        </w:rPr>
        <w:t>20</w:t>
      </w:r>
      <w:r w:rsidR="001A4F09" w:rsidRPr="001075A2">
        <w:rPr>
          <w:rFonts w:ascii="Calibri" w:hAnsi="Calibri" w:cs="Calibri"/>
          <w:bCs/>
          <w:color w:val="000000" w:themeColor="text1"/>
        </w:rPr>
        <w:t>13</w:t>
      </w:r>
      <w:r w:rsidRPr="001075A2">
        <w:rPr>
          <w:rFonts w:ascii="Calibri" w:hAnsi="Calibri" w:cs="Calibri"/>
          <w:bCs/>
          <w:color w:val="000000" w:themeColor="text1"/>
        </w:rPr>
        <w:t>)</w:t>
      </w:r>
      <w:r w:rsidR="00067F6E" w:rsidRPr="001075A2">
        <w:rPr>
          <w:rFonts w:ascii="Calibri" w:hAnsi="Calibri" w:cs="Calibri"/>
          <w:bCs/>
          <w:color w:val="000000" w:themeColor="text1"/>
        </w:rPr>
        <w:t>.</w:t>
      </w:r>
      <w:r w:rsidR="001A4F09" w:rsidRPr="001075A2">
        <w:rPr>
          <w:rFonts w:ascii="Calibri" w:hAnsi="Calibri" w:cs="Calibri"/>
          <w:bCs/>
          <w:color w:val="000000" w:themeColor="text1"/>
        </w:rPr>
        <w:t xml:space="preserve"> </w:t>
      </w:r>
      <w:hyperlink r:id="rId24" w:history="1">
        <w:r w:rsidR="00235F1F" w:rsidRPr="001075A2">
          <w:rPr>
            <w:rStyle w:val="Hyperlink"/>
            <w:rFonts w:ascii="Calibri" w:hAnsi="Calibri" w:cs="Calibri"/>
            <w:bCs/>
          </w:rPr>
          <w:t>Web.</w:t>
        </w:r>
      </w:hyperlink>
    </w:p>
    <w:p w14:paraId="38634537" w14:textId="0C758C21" w:rsidR="001A4F09" w:rsidRPr="001075A2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proofErr w:type="spellStart"/>
      <w:r w:rsidRPr="001075A2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1075A2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>“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>La femme rompue est rompue</w:t>
      </w:r>
      <w:r w:rsidR="00D81F39"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>; elle n’est pas détruite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1075A2">
        <w:rPr>
          <w:rFonts w:ascii="Calibri" w:hAnsi="Calibri" w:cs="Calibri"/>
          <w:i/>
          <w:iCs/>
          <w:lang w:val="fr-FR"/>
        </w:rPr>
        <w:t xml:space="preserve">Simone de Beauvoir </w:t>
      </w:r>
      <w:proofErr w:type="spellStart"/>
      <w:r w:rsidR="001A4F09" w:rsidRPr="001075A2">
        <w:rPr>
          <w:rFonts w:ascii="Calibri" w:hAnsi="Calibri" w:cs="Calibri"/>
          <w:i/>
          <w:iCs/>
          <w:lang w:val="fr-FR"/>
        </w:rPr>
        <w:t>Studies</w:t>
      </w:r>
      <w:proofErr w:type="spellEnd"/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 </w:t>
      </w:r>
      <w:r w:rsidR="001A4F09" w:rsidRPr="001075A2">
        <w:rPr>
          <w:rFonts w:ascii="Calibri" w:hAnsi="Calibri" w:cs="Calibri"/>
          <w:color w:val="000000" w:themeColor="text1"/>
          <w:lang w:val="fr-FR"/>
        </w:rPr>
        <w:t>Vol</w:t>
      </w:r>
      <w:r w:rsidRPr="001075A2">
        <w:rPr>
          <w:rFonts w:ascii="Calibri" w:hAnsi="Calibri" w:cs="Calibri"/>
          <w:color w:val="000000" w:themeColor="text1"/>
          <w:lang w:val="fr-FR"/>
        </w:rPr>
        <w:t>.</w:t>
      </w:r>
      <w:r w:rsidR="001A4F09" w:rsidRPr="001075A2">
        <w:rPr>
          <w:rFonts w:ascii="Calibri" w:hAnsi="Calibri" w:cs="Calibri"/>
          <w:color w:val="000000" w:themeColor="text1"/>
          <w:lang w:val="fr-FR"/>
        </w:rPr>
        <w:t xml:space="preserve"> 27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 (</w:t>
      </w:r>
      <w:proofErr w:type="spellStart"/>
      <w:r w:rsidR="00067F6E" w:rsidRPr="001075A2">
        <w:rPr>
          <w:rFonts w:ascii="Calibri" w:hAnsi="Calibri" w:cs="Calibri"/>
          <w:color w:val="000000" w:themeColor="text1"/>
          <w:lang w:val="fr-FR"/>
        </w:rPr>
        <w:t>October</w:t>
      </w:r>
      <w:proofErr w:type="spellEnd"/>
      <w:r w:rsidR="001A4F09" w:rsidRPr="001075A2">
        <w:rPr>
          <w:rFonts w:ascii="Calibri" w:hAnsi="Calibri" w:cs="Calibri"/>
          <w:color w:val="000000" w:themeColor="text1"/>
          <w:lang w:val="fr-FR"/>
        </w:rPr>
        <w:t xml:space="preserve"> </w:t>
      </w:r>
      <w:r w:rsidR="00A55BEC" w:rsidRPr="001075A2">
        <w:rPr>
          <w:rFonts w:ascii="Calibri" w:hAnsi="Calibri" w:cs="Calibri"/>
          <w:color w:val="000000" w:themeColor="text1"/>
          <w:lang w:val="fr-FR"/>
        </w:rPr>
        <w:t>20</w:t>
      </w:r>
      <w:r w:rsidR="001A4F09" w:rsidRPr="001075A2">
        <w:rPr>
          <w:rFonts w:ascii="Calibri" w:hAnsi="Calibri" w:cs="Calibri"/>
          <w:color w:val="000000" w:themeColor="text1"/>
          <w:lang w:val="fr-FR"/>
        </w:rPr>
        <w:t>11</w:t>
      </w:r>
      <w:r w:rsidRPr="001075A2">
        <w:rPr>
          <w:rFonts w:ascii="Calibri" w:hAnsi="Calibri" w:cs="Calibri"/>
          <w:color w:val="000000" w:themeColor="text1"/>
          <w:lang w:val="fr-FR"/>
        </w:rPr>
        <w:t>)</w:t>
      </w:r>
      <w:r w:rsidR="00067F6E" w:rsidRPr="001075A2">
        <w:rPr>
          <w:rFonts w:ascii="Calibri" w:hAnsi="Calibri" w:cs="Calibri"/>
          <w:color w:val="000000" w:themeColor="text1"/>
          <w:lang w:val="fr-FR"/>
        </w:rPr>
        <w:t xml:space="preserve">. </w:t>
      </w:r>
      <w:hyperlink r:id="rId25" w:history="1">
        <w:r w:rsidR="00067F6E" w:rsidRPr="001075A2">
          <w:rPr>
            <w:rStyle w:val="Hyperlink"/>
            <w:rFonts w:ascii="Calibri" w:hAnsi="Calibri" w:cs="Calibri"/>
            <w:lang w:val="fr-FR"/>
          </w:rPr>
          <w:t>Web</w:t>
        </w:r>
      </w:hyperlink>
      <w:r w:rsidR="00067F6E" w:rsidRPr="001075A2">
        <w:rPr>
          <w:rFonts w:ascii="Calibri" w:hAnsi="Calibri" w:cs="Calibri"/>
          <w:color w:val="000000" w:themeColor="text1"/>
          <w:lang w:val="fr-FR"/>
        </w:rPr>
        <w:t>.</w:t>
      </w:r>
    </w:p>
    <w:p w14:paraId="53631F3A" w14:textId="77E2A488" w:rsidR="001A4F09" w:rsidRPr="001075A2" w:rsidRDefault="00235F1F" w:rsidP="001A4F09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1075A2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1075A2">
        <w:rPr>
          <w:rFonts w:ascii="Calibri" w:hAnsi="Calibri" w:cs="Calibri"/>
          <w:color w:val="000000" w:themeColor="text1"/>
          <w:lang w:val="fr-FR"/>
        </w:rPr>
        <w:t xml:space="preserve">, Suzanne. 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>“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Une perspective psychanalytique de 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>La femme rompue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 et le journal intime comme genre</w:t>
      </w:r>
      <w:r w:rsidR="00257D71" w:rsidRPr="001075A2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 xml:space="preserve">” </w:t>
      </w:r>
      <w:r w:rsidR="001A4F09" w:rsidRPr="001075A2">
        <w:rPr>
          <w:rFonts w:ascii="Calibri" w:hAnsi="Calibri" w:cs="Calibri"/>
          <w:i/>
          <w:iCs/>
        </w:rPr>
        <w:t>Simone de Beauvoir Studies</w:t>
      </w:r>
      <w:r w:rsidR="001A4F09" w:rsidRPr="001075A2">
        <w:rPr>
          <w:rFonts w:ascii="Calibri" w:hAnsi="Calibri" w:cs="Calibri"/>
          <w:color w:val="000000" w:themeColor="text1"/>
        </w:rPr>
        <w:t xml:space="preserve"> Vol</w:t>
      </w:r>
      <w:r w:rsidRPr="001075A2">
        <w:rPr>
          <w:rFonts w:ascii="Calibri" w:hAnsi="Calibri" w:cs="Calibri"/>
          <w:color w:val="000000" w:themeColor="text1"/>
        </w:rPr>
        <w:t>.</w:t>
      </w:r>
      <w:r w:rsidR="001A4F09" w:rsidRPr="001075A2">
        <w:rPr>
          <w:rFonts w:ascii="Calibri" w:hAnsi="Calibri" w:cs="Calibri"/>
          <w:color w:val="000000" w:themeColor="text1"/>
        </w:rPr>
        <w:t xml:space="preserve"> 25</w:t>
      </w:r>
      <w:r w:rsidRPr="001075A2">
        <w:rPr>
          <w:rFonts w:ascii="Calibri" w:hAnsi="Calibri" w:cs="Calibri"/>
          <w:color w:val="000000" w:themeColor="text1"/>
        </w:rPr>
        <w:t xml:space="preserve"> (S</w:t>
      </w:r>
      <w:r w:rsidR="001A4F09" w:rsidRPr="001075A2">
        <w:rPr>
          <w:rFonts w:ascii="Calibri" w:hAnsi="Calibri" w:cs="Calibri"/>
          <w:color w:val="000000" w:themeColor="text1"/>
        </w:rPr>
        <w:t xml:space="preserve">pring </w:t>
      </w:r>
      <w:r w:rsidR="00A55BEC" w:rsidRPr="001075A2">
        <w:rPr>
          <w:rFonts w:ascii="Calibri" w:hAnsi="Calibri" w:cs="Calibri"/>
          <w:color w:val="000000" w:themeColor="text1"/>
        </w:rPr>
        <w:t>20</w:t>
      </w:r>
      <w:r w:rsidR="001A4F09" w:rsidRPr="001075A2">
        <w:rPr>
          <w:rFonts w:ascii="Calibri" w:hAnsi="Calibri" w:cs="Calibri"/>
          <w:color w:val="000000" w:themeColor="text1"/>
        </w:rPr>
        <w:t>09</w:t>
      </w:r>
      <w:r w:rsidRPr="001075A2">
        <w:rPr>
          <w:rFonts w:ascii="Calibri" w:hAnsi="Calibri" w:cs="Calibri"/>
          <w:color w:val="000000" w:themeColor="text1"/>
        </w:rPr>
        <w:t xml:space="preserve">). </w:t>
      </w:r>
      <w:hyperlink r:id="rId26" w:history="1">
        <w:r w:rsidR="00361F3D" w:rsidRPr="001075A2">
          <w:rPr>
            <w:rStyle w:val="Hyperlink"/>
            <w:rFonts w:ascii="Calibri" w:hAnsi="Calibri" w:cs="Calibri"/>
          </w:rPr>
          <w:t>Web.</w:t>
        </w:r>
      </w:hyperlink>
    </w:p>
    <w:p w14:paraId="2F610E2D" w14:textId="44D711B0" w:rsidR="00A96157" w:rsidRPr="001075A2" w:rsidRDefault="00235F1F" w:rsidP="005832A5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proofErr w:type="spellStart"/>
      <w:r w:rsidRPr="001075A2">
        <w:rPr>
          <w:rFonts w:ascii="Calibri" w:hAnsi="Calibri" w:cs="Calibri"/>
          <w:color w:val="000000" w:themeColor="text1"/>
          <w:lang w:val="fr-FR"/>
        </w:rPr>
        <w:t>LaLonde</w:t>
      </w:r>
      <w:proofErr w:type="spellEnd"/>
      <w:r w:rsidRPr="001075A2">
        <w:rPr>
          <w:rFonts w:ascii="Calibri" w:hAnsi="Calibri" w:cs="Calibri"/>
          <w:color w:val="000000" w:themeColor="text1"/>
          <w:lang w:val="fr-FR"/>
        </w:rPr>
        <w:t>, Suzanne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. 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>“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>Le deuxième</w:t>
      </w:r>
      <w:r w:rsidR="00472E80" w:rsidRPr="001075A2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r w:rsidR="00472E80" w:rsidRPr="001075A2">
        <w:rPr>
          <w:rFonts w:ascii="Calibri" w:hAnsi="Calibri" w:cs="Calibri"/>
          <w:color w:val="000000" w:themeColor="text1"/>
          <w:lang w:val="fr-FR"/>
        </w:rPr>
        <w:t xml:space="preserve">sexe </w:t>
      </w:r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 xml:space="preserve">dans l’ère post-féministe et </w:t>
      </w:r>
      <w:proofErr w:type="spellStart"/>
      <w:r w:rsidR="00472E80" w:rsidRPr="001075A2">
        <w:rPr>
          <w:rFonts w:ascii="Calibri" w:hAnsi="Calibri" w:cs="Calibri"/>
          <w:i/>
          <w:iCs/>
          <w:color w:val="000000" w:themeColor="text1"/>
          <w:lang w:val="fr-FR"/>
        </w:rPr>
        <w:t>anti-féministe</w:t>
      </w:r>
      <w:proofErr w:type="spellEnd"/>
      <w:r w:rsidR="00257D71" w:rsidRPr="001075A2">
        <w:rPr>
          <w:rFonts w:ascii="Calibri" w:hAnsi="Calibri" w:cs="Calibri"/>
          <w:i/>
          <w:iCs/>
          <w:color w:val="000000" w:themeColor="text1"/>
          <w:lang w:val="fr-FR"/>
        </w:rPr>
        <w:t>.</w:t>
      </w:r>
      <w:r w:rsidR="00472E80" w:rsidRPr="001075A2">
        <w:rPr>
          <w:rFonts w:ascii="Calibri" w:hAnsi="Calibri" w:cs="Calibri"/>
          <w:bCs/>
          <w:color w:val="000000" w:themeColor="text1"/>
          <w:lang w:val="fr-FR"/>
        </w:rPr>
        <w:t>”</w:t>
      </w:r>
      <w:r w:rsidR="00472E80" w:rsidRPr="001075A2">
        <w:rPr>
          <w:rFonts w:ascii="Calibri" w:hAnsi="Calibri" w:cs="Calibri"/>
          <w:b/>
          <w:bCs/>
          <w:color w:val="000000" w:themeColor="text1"/>
          <w:lang w:val="fr-FR"/>
        </w:rPr>
        <w:t xml:space="preserve"> </w:t>
      </w:r>
      <w:hyperlink r:id="rId27" w:history="1">
        <w:r w:rsidR="001A4F09" w:rsidRPr="001075A2">
          <w:rPr>
            <w:rStyle w:val="Hyperlink"/>
            <w:rFonts w:ascii="Calibri" w:hAnsi="Calibri" w:cs="Calibri"/>
            <w:i/>
            <w:iCs/>
            <w:color w:val="000000" w:themeColor="text1"/>
            <w:u w:val="none"/>
          </w:rPr>
          <w:t>Simone de Beauvoir Studies</w:t>
        </w:r>
      </w:hyperlink>
      <w:r w:rsidRPr="001075A2">
        <w:rPr>
          <w:rFonts w:ascii="Calibri" w:hAnsi="Calibri" w:cs="Calibri"/>
          <w:color w:val="000000" w:themeColor="text1"/>
        </w:rPr>
        <w:t xml:space="preserve"> </w:t>
      </w:r>
      <w:r w:rsidR="001A4F09" w:rsidRPr="001075A2">
        <w:rPr>
          <w:rFonts w:ascii="Calibri" w:hAnsi="Calibri" w:cs="Calibri"/>
          <w:color w:val="000000" w:themeColor="text1"/>
        </w:rPr>
        <w:t>Vol</w:t>
      </w:r>
      <w:r w:rsidRPr="001075A2">
        <w:rPr>
          <w:rFonts w:ascii="Calibri" w:hAnsi="Calibri" w:cs="Calibri"/>
          <w:color w:val="000000" w:themeColor="text1"/>
        </w:rPr>
        <w:t>.</w:t>
      </w:r>
      <w:r w:rsidR="001A4F09" w:rsidRPr="001075A2">
        <w:rPr>
          <w:rFonts w:ascii="Calibri" w:hAnsi="Calibri" w:cs="Calibri"/>
          <w:color w:val="000000" w:themeColor="text1"/>
        </w:rPr>
        <w:t xml:space="preserve"> 24</w:t>
      </w:r>
      <w:r w:rsidRPr="001075A2">
        <w:rPr>
          <w:rFonts w:ascii="Calibri" w:hAnsi="Calibri" w:cs="Calibri"/>
          <w:color w:val="000000" w:themeColor="text1"/>
        </w:rPr>
        <w:t xml:space="preserve"> (S</w:t>
      </w:r>
      <w:r w:rsidR="001A4F09" w:rsidRPr="001075A2">
        <w:rPr>
          <w:rFonts w:ascii="Calibri" w:hAnsi="Calibri" w:cs="Calibri"/>
          <w:color w:val="000000" w:themeColor="text1"/>
        </w:rPr>
        <w:t xml:space="preserve">pring </w:t>
      </w:r>
      <w:r w:rsidR="00A55BEC" w:rsidRPr="001075A2">
        <w:rPr>
          <w:rFonts w:ascii="Calibri" w:hAnsi="Calibri" w:cs="Calibri"/>
          <w:color w:val="000000" w:themeColor="text1"/>
        </w:rPr>
        <w:t>20</w:t>
      </w:r>
      <w:r w:rsidR="001A4F09" w:rsidRPr="001075A2">
        <w:rPr>
          <w:rFonts w:ascii="Calibri" w:hAnsi="Calibri" w:cs="Calibri"/>
          <w:color w:val="000000" w:themeColor="text1"/>
        </w:rPr>
        <w:t>08</w:t>
      </w:r>
      <w:r w:rsidRPr="001075A2">
        <w:rPr>
          <w:rFonts w:ascii="Calibri" w:hAnsi="Calibri" w:cs="Calibri"/>
          <w:color w:val="000000" w:themeColor="text1"/>
        </w:rPr>
        <w:t>)</w:t>
      </w:r>
      <w:r w:rsidR="00067F6E" w:rsidRPr="001075A2">
        <w:rPr>
          <w:rFonts w:ascii="Calibri" w:hAnsi="Calibri" w:cs="Calibri"/>
          <w:color w:val="000000" w:themeColor="text1"/>
        </w:rPr>
        <w:t>.</w:t>
      </w:r>
      <w:r w:rsidR="001A4F09" w:rsidRPr="001075A2">
        <w:rPr>
          <w:rFonts w:ascii="Calibri" w:hAnsi="Calibri" w:cs="Calibri"/>
          <w:color w:val="000000" w:themeColor="text1"/>
        </w:rPr>
        <w:t xml:space="preserve"> </w:t>
      </w:r>
      <w:hyperlink r:id="rId28" w:anchor="metadata_info_tab_contents" w:history="1">
        <w:r w:rsidR="00416F73" w:rsidRPr="001075A2">
          <w:rPr>
            <w:rStyle w:val="Hyperlink"/>
            <w:rFonts w:ascii="Calibri" w:hAnsi="Calibri" w:cs="Calibri"/>
          </w:rPr>
          <w:t>Web</w:t>
        </w:r>
      </w:hyperlink>
      <w:r w:rsidR="00AD4138" w:rsidRPr="001075A2">
        <w:rPr>
          <w:rFonts w:ascii="Calibri" w:hAnsi="Calibri" w:cs="Calibri"/>
        </w:rPr>
        <w:t>.</w:t>
      </w:r>
    </w:p>
    <w:p w14:paraId="7AEA9C6A" w14:textId="77777777" w:rsidR="00A06B84" w:rsidRPr="001075A2" w:rsidRDefault="00A06B84" w:rsidP="00A06B84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70C0"/>
        </w:rPr>
      </w:pPr>
    </w:p>
    <w:p w14:paraId="45B36310" w14:textId="519FFCCD" w:rsidR="001C7FCF" w:rsidRPr="001075A2" w:rsidRDefault="00A06B84" w:rsidP="00A06B84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 xml:space="preserve">FORTHCOMING </w:t>
      </w:r>
      <w:r w:rsidR="001C7FCF" w:rsidRPr="001075A2">
        <w:rPr>
          <w:rFonts w:ascii="Calibri" w:hAnsi="Calibri" w:cs="Calibri"/>
          <w:b/>
          <w:bCs/>
          <w:color w:val="0070C0"/>
        </w:rPr>
        <w:t xml:space="preserve">PEER-REVIEWED </w:t>
      </w:r>
      <w:r w:rsidRPr="001075A2">
        <w:rPr>
          <w:rFonts w:ascii="Calibri" w:hAnsi="Calibri" w:cs="Calibri"/>
          <w:b/>
          <w:bCs/>
          <w:color w:val="0070C0"/>
        </w:rPr>
        <w:t>ARTICLE</w:t>
      </w:r>
      <w:r w:rsidR="00762CBF">
        <w:rPr>
          <w:rFonts w:ascii="Calibri" w:hAnsi="Calibri" w:cs="Calibri"/>
          <w:b/>
          <w:bCs/>
          <w:color w:val="0070C0"/>
        </w:rPr>
        <w:t>S</w:t>
      </w:r>
      <w:r w:rsidRPr="001075A2">
        <w:rPr>
          <w:rFonts w:ascii="Calibri" w:hAnsi="Calibri" w:cs="Calibri"/>
          <w:b/>
          <w:bCs/>
          <w:color w:val="0070C0"/>
        </w:rPr>
        <w:t xml:space="preserve"> </w:t>
      </w:r>
    </w:p>
    <w:p w14:paraId="13239315" w14:textId="58D30355" w:rsidR="001C7FCF" w:rsidRPr="00ED5BED" w:rsidRDefault="001C7FCF" w:rsidP="001C7FC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 xml:space="preserve">LaLonde, Suzanne. </w:t>
      </w:r>
      <w:r w:rsidRPr="001075A2">
        <w:rPr>
          <w:rFonts w:ascii="Calibri" w:hAnsi="Calibri" w:cs="Calibri"/>
        </w:rPr>
        <w:t>“Cultural Trauma Studies and Post-traumatic Protests”</w:t>
      </w:r>
      <w:r w:rsidR="000466F3">
        <w:rPr>
          <w:rFonts w:ascii="Calibri" w:hAnsi="Calibri" w:cs="Calibri"/>
        </w:rPr>
        <w:t>,</w:t>
      </w:r>
      <w:r w:rsidRPr="001075A2">
        <w:rPr>
          <w:rFonts w:ascii="Calibri" w:hAnsi="Calibri" w:cs="Calibri"/>
        </w:rPr>
        <w:t xml:space="preserve"> forthcoming in </w:t>
      </w:r>
      <w:r w:rsidR="00ED5BED">
        <w:rPr>
          <w:rFonts w:ascii="Calibri" w:hAnsi="Calibri" w:cs="Calibri"/>
        </w:rPr>
        <w:t>December</w:t>
      </w:r>
      <w:r w:rsidR="00A15FF3">
        <w:rPr>
          <w:rFonts w:ascii="Calibri" w:hAnsi="Calibri" w:cs="Calibri"/>
        </w:rPr>
        <w:t xml:space="preserve"> 2025 in </w:t>
      </w:r>
      <w:r w:rsidR="00AB3706" w:rsidRPr="001075A2">
        <w:rPr>
          <w:rFonts w:ascii="Calibri" w:hAnsi="Calibri" w:cs="Calibri"/>
        </w:rPr>
        <w:t xml:space="preserve">the journal </w:t>
      </w:r>
      <w:r w:rsidRPr="001075A2">
        <w:rPr>
          <w:rFonts w:ascii="Calibri" w:hAnsi="Calibri" w:cs="Calibri"/>
          <w:i/>
          <w:iCs/>
        </w:rPr>
        <w:t>Literature and Medicine.</w:t>
      </w:r>
    </w:p>
    <w:p w14:paraId="478ADCD4" w14:textId="3A3E4E30" w:rsidR="00ED5BED" w:rsidRPr="00ED5BED" w:rsidRDefault="00ED5BED" w:rsidP="00ED5BED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LaLonde, Suzanne. “Rewriting Trauma: The Rwandan Genocide and the Intimate Literature of Scholastique </w:t>
      </w:r>
      <w:proofErr w:type="spellStart"/>
      <w:r>
        <w:rPr>
          <w:rFonts w:ascii="Calibri" w:hAnsi="Calibri" w:cs="Calibri"/>
          <w:color w:val="000000" w:themeColor="text1"/>
        </w:rPr>
        <w:t>Mukasonga</w:t>
      </w:r>
      <w:proofErr w:type="spellEnd"/>
      <w:r>
        <w:rPr>
          <w:rFonts w:ascii="Calibri" w:hAnsi="Calibri" w:cs="Calibri"/>
          <w:color w:val="000000" w:themeColor="text1"/>
        </w:rPr>
        <w:t>”</w:t>
      </w:r>
      <w:r w:rsidR="000466F3">
        <w:rPr>
          <w:rFonts w:ascii="Calibri" w:hAnsi="Calibri" w:cs="Calibri"/>
          <w:color w:val="000000" w:themeColor="text1"/>
        </w:rPr>
        <w:t>,</w:t>
      </w:r>
      <w:r>
        <w:rPr>
          <w:rFonts w:ascii="Calibri" w:hAnsi="Calibri" w:cs="Calibri"/>
          <w:color w:val="000000" w:themeColor="text1"/>
        </w:rPr>
        <w:t xml:space="preserve"> forthcoming in </w:t>
      </w:r>
      <w:r w:rsidR="006F6496">
        <w:rPr>
          <w:rFonts w:ascii="Calibri" w:hAnsi="Calibri" w:cs="Calibri"/>
          <w:color w:val="000000" w:themeColor="text1"/>
        </w:rPr>
        <w:t>January</w:t>
      </w:r>
      <w:r>
        <w:rPr>
          <w:rFonts w:ascii="Calibri" w:hAnsi="Calibri" w:cs="Calibri"/>
          <w:color w:val="000000" w:themeColor="text1"/>
        </w:rPr>
        <w:t xml:space="preserve"> 202</w:t>
      </w:r>
      <w:r w:rsidR="006F6496">
        <w:rPr>
          <w:rFonts w:ascii="Calibri" w:hAnsi="Calibri" w:cs="Calibri"/>
          <w:color w:val="000000" w:themeColor="text1"/>
        </w:rPr>
        <w:t>6</w:t>
      </w:r>
      <w:r>
        <w:rPr>
          <w:rFonts w:ascii="Calibri" w:hAnsi="Calibri" w:cs="Calibri"/>
          <w:color w:val="000000" w:themeColor="text1"/>
        </w:rPr>
        <w:t xml:space="preserve"> in the journal</w:t>
      </w:r>
      <w:r w:rsidRPr="00ED5BED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54446A">
        <w:rPr>
          <w:rFonts w:ascii="Calibri" w:hAnsi="Calibri" w:cs="Calibri"/>
          <w:i/>
          <w:iCs/>
          <w:color w:val="000000" w:themeColor="text1"/>
        </w:rPr>
        <w:t>Moderna</w:t>
      </w:r>
      <w:r>
        <w:rPr>
          <w:rFonts w:ascii="Calibri" w:hAnsi="Calibri" w:cs="Calibri"/>
          <w:i/>
          <w:iCs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 xml:space="preserve"> </w:t>
      </w:r>
    </w:p>
    <w:p w14:paraId="06662A6D" w14:textId="7D9BE549" w:rsidR="00042D01" w:rsidRPr="00E442E5" w:rsidRDefault="00042D01" w:rsidP="00042D01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LaLonde, Suzanne. Article: “</w:t>
      </w:r>
      <w:r w:rsidRPr="00E442E5">
        <w:rPr>
          <w:rFonts w:ascii="Calibri" w:hAnsi="Calibri" w:cs="Calibri"/>
          <w:color w:val="000000" w:themeColor="text1"/>
        </w:rPr>
        <w:t>Intimate Testimonies:</w:t>
      </w:r>
      <w:r>
        <w:rPr>
          <w:rFonts w:ascii="Calibri" w:hAnsi="Calibri" w:cs="Calibri"/>
          <w:color w:val="000000" w:themeColor="text1"/>
        </w:rPr>
        <w:t xml:space="preserve"> </w:t>
      </w:r>
      <w:r w:rsidRPr="00E442E5">
        <w:rPr>
          <w:rFonts w:ascii="Calibri" w:hAnsi="Calibri" w:cs="Calibri"/>
          <w:color w:val="000000" w:themeColor="text1"/>
        </w:rPr>
        <w:t>Auto/biographies of Aging Parents</w:t>
      </w:r>
      <w:r>
        <w:rPr>
          <w:rFonts w:ascii="Calibri" w:hAnsi="Calibri" w:cs="Calibri"/>
          <w:color w:val="000000" w:themeColor="text1"/>
        </w:rPr>
        <w:t xml:space="preserve"> </w:t>
      </w:r>
      <w:r w:rsidRPr="00E442E5">
        <w:rPr>
          <w:rFonts w:ascii="Calibri" w:hAnsi="Calibri" w:cs="Calibri"/>
          <w:color w:val="000000" w:themeColor="text1"/>
        </w:rPr>
        <w:t xml:space="preserve">by Annie Ernaux and J.M.G. Le Clézio”, </w:t>
      </w:r>
      <w:r w:rsidR="00ED5BED">
        <w:rPr>
          <w:rFonts w:ascii="Calibri" w:hAnsi="Calibri" w:cs="Calibri"/>
          <w:color w:val="000000" w:themeColor="text1"/>
        </w:rPr>
        <w:t>forthcoming in</w:t>
      </w:r>
      <w:r w:rsidRPr="00E442E5">
        <w:rPr>
          <w:rFonts w:ascii="Calibri" w:hAnsi="Calibri" w:cs="Calibri"/>
          <w:color w:val="000000" w:themeColor="text1"/>
        </w:rPr>
        <w:t xml:space="preserve"> </w:t>
      </w:r>
      <w:r w:rsidR="00ED5BED">
        <w:rPr>
          <w:rFonts w:ascii="Calibri" w:hAnsi="Calibri" w:cs="Calibri"/>
          <w:color w:val="000000" w:themeColor="text1"/>
        </w:rPr>
        <w:t>October</w:t>
      </w:r>
      <w:r w:rsidR="00ED5BED" w:rsidRPr="00E442E5">
        <w:rPr>
          <w:rFonts w:ascii="Calibri" w:hAnsi="Calibri" w:cs="Calibri"/>
          <w:color w:val="000000" w:themeColor="text1"/>
        </w:rPr>
        <w:t xml:space="preserve"> 202</w:t>
      </w:r>
      <w:r w:rsidR="00ED5BED">
        <w:rPr>
          <w:rFonts w:ascii="Calibri" w:hAnsi="Calibri" w:cs="Calibri"/>
          <w:color w:val="000000" w:themeColor="text1"/>
        </w:rPr>
        <w:t xml:space="preserve">6 </w:t>
      </w:r>
      <w:r w:rsidR="00BA7CCE">
        <w:rPr>
          <w:rFonts w:ascii="Calibri" w:hAnsi="Calibri" w:cs="Calibri"/>
          <w:color w:val="000000" w:themeColor="text1"/>
        </w:rPr>
        <w:t xml:space="preserve">in </w:t>
      </w:r>
      <w:r>
        <w:rPr>
          <w:rFonts w:ascii="Calibri" w:hAnsi="Calibri" w:cs="Calibri"/>
          <w:color w:val="000000" w:themeColor="text1"/>
        </w:rPr>
        <w:t xml:space="preserve">the </w:t>
      </w:r>
      <w:r w:rsidRPr="00E442E5">
        <w:rPr>
          <w:rFonts w:ascii="Calibri" w:hAnsi="Calibri" w:cs="Calibri"/>
          <w:i/>
          <w:iCs/>
          <w:color w:val="000000" w:themeColor="text1"/>
        </w:rPr>
        <w:t>French Review</w:t>
      </w:r>
      <w:r w:rsidRPr="00E442E5">
        <w:rPr>
          <w:rFonts w:ascii="Calibri" w:hAnsi="Calibri" w:cs="Calibri"/>
          <w:color w:val="000000" w:themeColor="text1"/>
        </w:rPr>
        <w:t xml:space="preserve">. </w:t>
      </w:r>
    </w:p>
    <w:p w14:paraId="1F0FBDFA" w14:textId="77777777" w:rsidR="00A06B84" w:rsidRPr="00E11983" w:rsidRDefault="00A06B84" w:rsidP="005832A5">
      <w:pPr>
        <w:widowControl w:val="0"/>
        <w:tabs>
          <w:tab w:val="left" w:pos="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11DB2527" w14:textId="50C11ABC" w:rsidR="003470C9" w:rsidRPr="00E11983" w:rsidRDefault="005832A5" w:rsidP="003470C9">
      <w:pPr>
        <w:rPr>
          <w:rFonts w:ascii="Calibri" w:hAnsi="Calibri" w:cs="Calibri"/>
          <w:b/>
          <w:bCs/>
          <w:color w:val="0070C0"/>
        </w:rPr>
      </w:pPr>
      <w:r w:rsidRPr="00E11983">
        <w:rPr>
          <w:rFonts w:ascii="Calibri" w:hAnsi="Calibri" w:cs="Calibri"/>
          <w:b/>
          <w:bCs/>
          <w:color w:val="0070C0"/>
        </w:rPr>
        <w:t>UNDER</w:t>
      </w:r>
      <w:r w:rsidR="000E7CAA" w:rsidRPr="00E11983">
        <w:rPr>
          <w:rFonts w:ascii="Calibri" w:hAnsi="Calibri" w:cs="Calibri"/>
          <w:b/>
          <w:bCs/>
          <w:color w:val="0070C0"/>
        </w:rPr>
        <w:t>-</w:t>
      </w:r>
      <w:r w:rsidRPr="00E11983">
        <w:rPr>
          <w:rFonts w:ascii="Calibri" w:hAnsi="Calibri" w:cs="Calibri"/>
          <w:b/>
          <w:bCs/>
          <w:color w:val="0070C0"/>
        </w:rPr>
        <w:t>REVIEW</w:t>
      </w:r>
      <w:r w:rsidR="00A96157" w:rsidRPr="00E11983">
        <w:rPr>
          <w:rFonts w:ascii="Calibri" w:hAnsi="Calibri" w:cs="Calibri"/>
          <w:b/>
          <w:bCs/>
          <w:color w:val="0070C0"/>
        </w:rPr>
        <w:t xml:space="preserve"> </w:t>
      </w:r>
      <w:r w:rsidR="00B16D13">
        <w:rPr>
          <w:rFonts w:ascii="Calibri" w:hAnsi="Calibri" w:cs="Calibri"/>
          <w:b/>
          <w:bCs/>
          <w:color w:val="0070C0"/>
        </w:rPr>
        <w:t xml:space="preserve">PEER-REVIEWED </w:t>
      </w:r>
      <w:r w:rsidR="00762CBF">
        <w:rPr>
          <w:rFonts w:ascii="Calibri" w:hAnsi="Calibri" w:cs="Calibri"/>
          <w:b/>
          <w:bCs/>
          <w:color w:val="0070C0"/>
        </w:rPr>
        <w:t>ARTICLE</w:t>
      </w:r>
      <w:r w:rsidR="00B16D13">
        <w:rPr>
          <w:rFonts w:ascii="Calibri" w:hAnsi="Calibri" w:cs="Calibri"/>
          <w:b/>
          <w:bCs/>
          <w:color w:val="0070C0"/>
        </w:rPr>
        <w:t>S</w:t>
      </w:r>
      <w:r w:rsidR="009C3CCA" w:rsidRPr="00E11983">
        <w:rPr>
          <w:rFonts w:ascii="Calibri" w:hAnsi="Calibri" w:cs="Calibri"/>
          <w:b/>
          <w:bCs/>
          <w:color w:val="0070C0"/>
        </w:rPr>
        <w:t xml:space="preserve"> </w:t>
      </w:r>
      <w:r w:rsidR="00762CBF">
        <w:rPr>
          <w:rFonts w:ascii="Calibri" w:hAnsi="Calibri" w:cs="Calibri"/>
          <w:b/>
          <w:bCs/>
          <w:color w:val="0070C0"/>
        </w:rPr>
        <w:t xml:space="preserve">AND BOOK </w:t>
      </w:r>
      <w:r w:rsidR="00762CBF" w:rsidRPr="00E11983">
        <w:rPr>
          <w:rFonts w:ascii="Calibri" w:hAnsi="Calibri" w:cs="Calibri"/>
          <w:b/>
          <w:bCs/>
          <w:color w:val="0070C0"/>
        </w:rPr>
        <w:t>CHAPTER</w:t>
      </w:r>
    </w:p>
    <w:p w14:paraId="47C7229C" w14:textId="6447D5F9" w:rsidR="00B16D13" w:rsidRPr="00BA7CCE" w:rsidRDefault="00B16D13" w:rsidP="00B16D13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</w:rPr>
      </w:pPr>
      <w:r w:rsidRPr="00251198">
        <w:rPr>
          <w:rFonts w:ascii="Calibri" w:hAnsi="Calibri" w:cs="Calibri"/>
          <w:color w:val="000000" w:themeColor="text1"/>
        </w:rPr>
        <w:t xml:space="preserve">LaLonde, Suzanne. Book chapter: </w:t>
      </w:r>
      <w:r w:rsidRPr="00251198">
        <w:rPr>
          <w:rStyle w:val="Emphasis"/>
          <w:rFonts w:asciiTheme="majorHAnsi" w:hAnsiTheme="majorHAnsi" w:cstheme="majorHAnsi"/>
          <w:i w:val="0"/>
          <w:iCs w:val="0"/>
          <w:color w:val="242424"/>
          <w:shd w:val="clear" w:color="auto" w:fill="FFFFFF"/>
        </w:rPr>
        <w:t>“</w:t>
      </w:r>
      <w:r w:rsidRPr="00251198">
        <w:rPr>
          <w:rFonts w:asciiTheme="majorHAnsi" w:hAnsiTheme="majorHAnsi" w:cstheme="majorHAnsi"/>
          <w:color w:val="000000" w:themeColor="text1"/>
        </w:rPr>
        <w:t xml:space="preserve">The Rwandan Genocide through a Postcolonial-Ecofeminist Lens and Scholastique </w:t>
      </w:r>
      <w:proofErr w:type="spellStart"/>
      <w:r w:rsidRPr="00251198">
        <w:rPr>
          <w:rFonts w:asciiTheme="majorHAnsi" w:hAnsiTheme="majorHAnsi" w:cstheme="majorHAnsi"/>
          <w:color w:val="000000" w:themeColor="text1"/>
        </w:rPr>
        <w:t>Mukasonga’s</w:t>
      </w:r>
      <w:proofErr w:type="spellEnd"/>
      <w:r w:rsidRPr="00251198">
        <w:rPr>
          <w:rFonts w:asciiTheme="majorHAnsi" w:hAnsiTheme="majorHAnsi" w:cstheme="majorHAnsi"/>
          <w:color w:val="000000" w:themeColor="text1"/>
        </w:rPr>
        <w:t xml:space="preserve"> Literature”</w:t>
      </w:r>
      <w:r w:rsidR="000466F3">
        <w:rPr>
          <w:rFonts w:asciiTheme="majorHAnsi" w:hAnsiTheme="majorHAnsi" w:cstheme="majorHAnsi"/>
          <w:color w:val="000000" w:themeColor="text1"/>
        </w:rPr>
        <w:t>,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accepted by editor </w:t>
      </w:r>
      <w:r w:rsidRPr="00251198"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>Doug Vakoc</w:t>
      </w:r>
      <w:r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>h</w:t>
      </w:r>
      <w:r>
        <w:rPr>
          <w:rFonts w:ascii="Calibri" w:hAnsi="Calibri" w:cs="Calibri"/>
          <w:color w:val="000000" w:themeColor="text1"/>
        </w:rPr>
        <w:t xml:space="preserve"> in July 2025 and</w:t>
      </w:r>
      <w:r w:rsidRPr="00251198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BE5C6F">
        <w:rPr>
          <w:rFonts w:ascii="Calibri" w:hAnsi="Calibri" w:cs="Calibri"/>
          <w:color w:val="000000" w:themeColor="text1"/>
        </w:rPr>
        <w:t xml:space="preserve">under consideration with </w:t>
      </w:r>
      <w:r>
        <w:rPr>
          <w:rFonts w:ascii="Calibri" w:hAnsi="Calibri" w:cs="Calibri"/>
          <w:color w:val="000000" w:themeColor="text1"/>
        </w:rPr>
        <w:t>Oxford</w:t>
      </w:r>
      <w:r w:rsidRPr="00BE5C6F">
        <w:rPr>
          <w:rFonts w:ascii="Calibri" w:hAnsi="Calibri" w:cs="Calibri"/>
          <w:color w:val="000000" w:themeColor="text1"/>
        </w:rPr>
        <w:t xml:space="preserve"> UP</w:t>
      </w:r>
      <w:r>
        <w:rPr>
          <w:rFonts w:ascii="Calibri" w:hAnsi="Calibri" w:cs="Calibri"/>
          <w:i/>
          <w:iCs/>
          <w:color w:val="000000" w:themeColor="text1"/>
        </w:rPr>
        <w:t xml:space="preserve"> for </w:t>
      </w:r>
      <w:r w:rsidRPr="00251198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The Handbook of </w:t>
      </w:r>
      <w:r w:rsidR="000466F3">
        <w:rPr>
          <w:rStyle w:val="Emphasis"/>
          <w:rFonts w:ascii="Calibri" w:hAnsi="Calibri" w:cs="Calibri"/>
          <w:color w:val="242424"/>
          <w:shd w:val="clear" w:color="auto" w:fill="FFFFFF"/>
        </w:rPr>
        <w:lastRenderedPageBreak/>
        <w:t>Postcolonial</w:t>
      </w:r>
      <w:r w:rsidRPr="00251198">
        <w:rPr>
          <w:rStyle w:val="Emphasis"/>
          <w:rFonts w:ascii="Calibri" w:hAnsi="Calibri" w:cs="Calibri"/>
          <w:color w:val="242424"/>
          <w:shd w:val="clear" w:color="auto" w:fill="FFFFFF"/>
        </w:rPr>
        <w:t xml:space="preserve"> Ecofeminist Literature</w:t>
      </w:r>
      <w:r>
        <w:rPr>
          <w:rStyle w:val="Emphasis"/>
          <w:rFonts w:ascii="Calibri" w:hAnsi="Calibri" w:cs="Calibri"/>
          <w:i w:val="0"/>
          <w:iCs w:val="0"/>
          <w:color w:val="242424"/>
          <w:shd w:val="clear" w:color="auto" w:fill="FFFFFF"/>
        </w:rPr>
        <w:t>.</w:t>
      </w:r>
    </w:p>
    <w:p w14:paraId="517C6504" w14:textId="7D4BAFE1" w:rsidR="00762CBF" w:rsidRPr="00B16D13" w:rsidRDefault="00BE5C6F" w:rsidP="00B16D13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62CBF">
        <w:rPr>
          <w:rFonts w:asciiTheme="majorHAnsi" w:hAnsiTheme="majorHAnsi" w:cstheme="majorHAnsi"/>
          <w:color w:val="000000" w:themeColor="text1"/>
        </w:rPr>
        <w:t>LaLonde, Suzanne. Article: “</w:t>
      </w:r>
      <w:r w:rsidRPr="00BE5C6F">
        <w:rPr>
          <w:rFonts w:asciiTheme="majorHAnsi" w:hAnsiTheme="majorHAnsi" w:cstheme="majorHAnsi"/>
          <w:color w:val="000000" w:themeColor="text1"/>
        </w:rPr>
        <w:t>The Near Death and Reawakening of Madness: </w:t>
      </w:r>
      <w:r w:rsidRPr="00762CBF">
        <w:rPr>
          <w:rFonts w:asciiTheme="majorHAnsi" w:hAnsiTheme="majorHAnsi" w:cstheme="majorHAnsi"/>
          <w:color w:val="000000" w:themeColor="text1"/>
        </w:rPr>
        <w:t xml:space="preserve">Clinics, Cabarets, and Tragedies in Belle Époque Paris” </w:t>
      </w:r>
      <w:r w:rsidR="00E607EC" w:rsidRPr="00762CBF">
        <w:rPr>
          <w:rFonts w:asciiTheme="majorHAnsi" w:hAnsiTheme="majorHAnsi" w:cstheme="majorHAnsi"/>
          <w:color w:val="000000" w:themeColor="text1"/>
        </w:rPr>
        <w:t xml:space="preserve">submitted </w:t>
      </w:r>
      <w:r w:rsidR="00BA7CCE">
        <w:rPr>
          <w:rFonts w:asciiTheme="majorHAnsi" w:hAnsiTheme="majorHAnsi" w:cstheme="majorHAnsi"/>
          <w:color w:val="000000" w:themeColor="text1"/>
        </w:rPr>
        <w:t>September</w:t>
      </w:r>
      <w:r w:rsidR="00E607EC" w:rsidRPr="00762CBF">
        <w:rPr>
          <w:rFonts w:asciiTheme="majorHAnsi" w:hAnsiTheme="majorHAnsi" w:cstheme="majorHAnsi"/>
          <w:color w:val="000000" w:themeColor="text1"/>
        </w:rPr>
        <w:t xml:space="preserve"> 2025 and under review with </w:t>
      </w:r>
      <w:r w:rsidR="00E607EC" w:rsidRPr="00762CBF">
        <w:rPr>
          <w:rFonts w:asciiTheme="majorHAnsi" w:hAnsiTheme="majorHAnsi" w:cstheme="majorHAnsi"/>
          <w:i/>
          <w:iCs/>
          <w:color w:val="000000" w:themeColor="text1"/>
        </w:rPr>
        <w:t>Theater Topics: Theater in Extremis</w:t>
      </w:r>
      <w:r w:rsidR="00E607EC" w:rsidRPr="00762CBF">
        <w:rPr>
          <w:rFonts w:asciiTheme="majorHAnsi" w:hAnsiTheme="majorHAnsi" w:cstheme="majorHAnsi"/>
          <w:color w:val="000000" w:themeColor="text1"/>
        </w:rPr>
        <w:t xml:space="preserve">. </w:t>
      </w:r>
    </w:p>
    <w:p w14:paraId="4729C897" w14:textId="207A2BF5" w:rsidR="00BA7CCE" w:rsidRPr="00B16D13" w:rsidRDefault="00BA7CCE" w:rsidP="00762CBF">
      <w:pPr>
        <w:pStyle w:val="ListParagraph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180" w:hanging="180"/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</w:pPr>
      <w:r w:rsidRPr="000466F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LaLonde, Suzanne. </w:t>
      </w:r>
      <w:r w:rsidRPr="00B16D1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Article: </w:t>
      </w:r>
      <w:r w:rsidR="00B16D13" w:rsidRPr="00B16D1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“Reading Jean de La Fontaine’s Fables in the Anthropocene: A Treatise on Human Psychology and Namely, </w:t>
      </w:r>
      <w:proofErr w:type="gramStart"/>
      <w:r w:rsidR="00B16D13" w:rsidRPr="00B16D1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>Affects</w:t>
      </w:r>
      <w:proofErr w:type="gramEnd"/>
      <w:r w:rsidR="00B16D13" w:rsidRPr="00B16D1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 xml:space="preserve">” to </w:t>
      </w:r>
      <w:r w:rsidR="00B16D13" w:rsidRPr="00B16D13">
        <w:rPr>
          <w:rStyle w:val="Emphasis"/>
          <w:rFonts w:asciiTheme="majorHAnsi" w:hAnsiTheme="majorHAnsi" w:cstheme="majorHAnsi"/>
          <w:color w:val="000000" w:themeColor="text1"/>
        </w:rPr>
        <w:t xml:space="preserve">Entanglements: Journal of </w:t>
      </w:r>
      <w:proofErr w:type="spellStart"/>
      <w:r w:rsidR="00B16D13" w:rsidRPr="00B16D13">
        <w:rPr>
          <w:rStyle w:val="Emphasis"/>
          <w:rFonts w:asciiTheme="majorHAnsi" w:hAnsiTheme="majorHAnsi" w:cstheme="majorHAnsi"/>
          <w:color w:val="000000" w:themeColor="text1"/>
        </w:rPr>
        <w:t>Posthumanities</w:t>
      </w:r>
      <w:proofErr w:type="spellEnd"/>
      <w:r w:rsidR="00B16D13" w:rsidRPr="00B16D13">
        <w:rPr>
          <w:rStyle w:val="Emphasis"/>
          <w:rFonts w:asciiTheme="majorHAnsi" w:hAnsiTheme="majorHAnsi" w:cstheme="majorHAnsi"/>
          <w:color w:val="000000" w:themeColor="text1"/>
        </w:rPr>
        <w:t xml:space="preserve">, </w:t>
      </w:r>
      <w:r w:rsidR="00B16D13" w:rsidRPr="00B16D13">
        <w:rPr>
          <w:rStyle w:val="Emphasis"/>
          <w:rFonts w:asciiTheme="majorHAnsi" w:hAnsiTheme="majorHAnsi" w:cstheme="majorHAnsi"/>
          <w:i w:val="0"/>
          <w:iCs w:val="0"/>
          <w:color w:val="000000" w:themeColor="text1"/>
        </w:rPr>
        <w:t>submitted November 2025.</w:t>
      </w:r>
    </w:p>
    <w:p w14:paraId="3352749A" w14:textId="23B1C6E1" w:rsidR="00BA7CCE" w:rsidRPr="00B16D13" w:rsidRDefault="00BA7CCE" w:rsidP="00BA7CCE">
      <w:pPr>
        <w:widowControl w:val="0"/>
        <w:tabs>
          <w:tab w:val="left" w:pos="0"/>
        </w:tabs>
        <w:autoSpaceDE w:val="0"/>
        <w:autoSpaceDN w:val="0"/>
        <w:adjustRightInd w:val="0"/>
        <w:rPr>
          <w:rStyle w:val="Hyperlink"/>
          <w:rFonts w:ascii="Times New Roman" w:hAnsi="Times New Roman" w:cs="Times New Roman"/>
          <w:i/>
          <w:iCs/>
          <w:color w:val="000000" w:themeColor="text1"/>
          <w:u w:val="none"/>
        </w:rPr>
      </w:pPr>
    </w:p>
    <w:p w14:paraId="20C5B87F" w14:textId="77777777" w:rsidR="00E11983" w:rsidRPr="00B16D13" w:rsidRDefault="00E11983" w:rsidP="008A757A">
      <w:pPr>
        <w:rPr>
          <w:rFonts w:ascii="Calibri" w:hAnsi="Calibri" w:cs="Calibri"/>
          <w:b/>
          <w:bCs/>
          <w:color w:val="0070C0"/>
        </w:rPr>
      </w:pPr>
    </w:p>
    <w:p w14:paraId="3E196EFE" w14:textId="2293F25E" w:rsidR="008A757A" w:rsidRPr="001075A2" w:rsidRDefault="008A757A" w:rsidP="008A757A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>RECENT CONFERENCE</w:t>
      </w:r>
      <w:r w:rsidR="0089198E" w:rsidRPr="001075A2">
        <w:rPr>
          <w:rFonts w:ascii="Calibri" w:hAnsi="Calibri" w:cs="Calibri"/>
          <w:b/>
          <w:bCs/>
          <w:color w:val="0070C0"/>
        </w:rPr>
        <w:t xml:space="preserve"> </w:t>
      </w:r>
      <w:r w:rsidRPr="001075A2">
        <w:rPr>
          <w:rFonts w:ascii="Calibri" w:hAnsi="Calibri" w:cs="Calibri"/>
          <w:b/>
          <w:bCs/>
          <w:color w:val="0070C0"/>
        </w:rPr>
        <w:t>PRESENTATIONS</w:t>
      </w:r>
    </w:p>
    <w:p w14:paraId="316EC029" w14:textId="63087E4F" w:rsidR="00095393" w:rsidRDefault="00095393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hyperlink r:id="rId29" w:history="1">
        <w:r w:rsidRPr="00890891">
          <w:rPr>
            <w:rStyle w:val="Hyperlink"/>
            <w:rFonts w:ascii="Calibri" w:hAnsi="Calibri" w:cs="Calibri"/>
            <w:iCs/>
          </w:rPr>
          <w:t xml:space="preserve">International </w:t>
        </w:r>
        <w:proofErr w:type="spellStart"/>
        <w:r w:rsidRPr="00890891">
          <w:rPr>
            <w:rStyle w:val="Hyperlink"/>
            <w:rFonts w:ascii="Calibri" w:hAnsi="Calibri" w:cs="Calibri"/>
            <w:iCs/>
          </w:rPr>
          <w:t>Psychohistorical</w:t>
        </w:r>
        <w:proofErr w:type="spellEnd"/>
        <w:r w:rsidRPr="00890891">
          <w:rPr>
            <w:rStyle w:val="Hyperlink"/>
            <w:rFonts w:ascii="Calibri" w:hAnsi="Calibri" w:cs="Calibri"/>
            <w:iCs/>
          </w:rPr>
          <w:t xml:space="preserve"> Society Conference</w:t>
        </w:r>
      </w:hyperlink>
      <w:r>
        <w:rPr>
          <w:rFonts w:ascii="Calibri" w:hAnsi="Calibri" w:cs="Calibri"/>
          <w:iCs/>
          <w:color w:val="000000" w:themeColor="text1"/>
        </w:rPr>
        <w:t xml:space="preserve">, November 14, </w:t>
      </w:r>
      <w:r w:rsidR="006F6496">
        <w:rPr>
          <w:rFonts w:ascii="Calibri" w:hAnsi="Calibri" w:cs="Calibri"/>
          <w:iCs/>
          <w:color w:val="000000" w:themeColor="text1"/>
        </w:rPr>
        <w:t xml:space="preserve">2025, </w:t>
      </w:r>
      <w:r>
        <w:rPr>
          <w:rFonts w:ascii="Calibri" w:hAnsi="Calibri" w:cs="Calibri"/>
          <w:iCs/>
          <w:color w:val="000000" w:themeColor="text1"/>
        </w:rPr>
        <w:t>virtual--“</w:t>
      </w:r>
      <w:r w:rsidRPr="00095393">
        <w:rPr>
          <w:rFonts w:ascii="Calibri" w:hAnsi="Calibri" w:cs="Calibri"/>
          <w:iCs/>
          <w:color w:val="000000" w:themeColor="text1"/>
        </w:rPr>
        <w:t>The Dawn of Psychoanalysis: Belle Époque Paris, the Salpêtrière Hospital, and Traumatic Hysteria”</w:t>
      </w:r>
    </w:p>
    <w:p w14:paraId="0D6FE679" w14:textId="36E41094" w:rsidR="00042D01" w:rsidRDefault="000C0C73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International Charcot 2025 Congress</w:t>
      </w:r>
      <w:r w:rsidR="00890891">
        <w:rPr>
          <w:rFonts w:ascii="Calibri" w:hAnsi="Calibri" w:cs="Calibri"/>
          <w:iCs/>
          <w:color w:val="000000" w:themeColor="text1"/>
        </w:rPr>
        <w:t xml:space="preserve">, </w:t>
      </w:r>
      <w:r>
        <w:rPr>
          <w:rFonts w:ascii="Calibri" w:hAnsi="Calibri" w:cs="Calibri"/>
          <w:iCs/>
          <w:color w:val="000000" w:themeColor="text1"/>
        </w:rPr>
        <w:t>Paris Brain Institute, July 1-July 6,</w:t>
      </w:r>
      <w:r w:rsidR="006F6496">
        <w:rPr>
          <w:rFonts w:ascii="Calibri" w:hAnsi="Calibri" w:cs="Calibri"/>
          <w:iCs/>
          <w:color w:val="000000" w:themeColor="text1"/>
        </w:rPr>
        <w:t xml:space="preserve"> </w:t>
      </w:r>
      <w:proofErr w:type="gramStart"/>
      <w:r w:rsidR="006F6496">
        <w:rPr>
          <w:rFonts w:ascii="Calibri" w:hAnsi="Calibri" w:cs="Calibri"/>
          <w:iCs/>
          <w:color w:val="000000" w:themeColor="text1"/>
        </w:rPr>
        <w:t xml:space="preserve">2025, </w:t>
      </w:r>
      <w:r>
        <w:rPr>
          <w:rFonts w:ascii="Calibri" w:hAnsi="Calibri" w:cs="Calibri"/>
          <w:iCs/>
          <w:color w:val="000000" w:themeColor="text1"/>
        </w:rPr>
        <w:t xml:space="preserve"> Paris</w:t>
      </w:r>
      <w:proofErr w:type="gramEnd"/>
      <w:r>
        <w:rPr>
          <w:rFonts w:ascii="Calibri" w:hAnsi="Calibri" w:cs="Calibri"/>
          <w:iCs/>
          <w:color w:val="000000" w:themeColor="text1"/>
        </w:rPr>
        <w:t xml:space="preserve">, France, “Charcot’s Proto-drama Therapy: Acting out and Working through Traumatic Hysteria” </w:t>
      </w:r>
    </w:p>
    <w:p w14:paraId="4BF727A3" w14:textId="4EE79369" w:rsidR="003E4ECF" w:rsidRDefault="003E4ECF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hyperlink r:id="rId30" w:history="1">
        <w:r w:rsidRPr="008C5C5E">
          <w:rPr>
            <w:rStyle w:val="Hyperlink"/>
            <w:rFonts w:ascii="Calibri" w:hAnsi="Calibri" w:cs="Calibri"/>
            <w:iCs/>
          </w:rPr>
          <w:t>Beyond Trauma: Imagining Ways to Move beyond a Traumatic Past</w:t>
        </w:r>
      </w:hyperlink>
      <w:r w:rsidR="008C5C5E">
        <w:rPr>
          <w:rFonts w:ascii="Calibri" w:hAnsi="Calibri" w:cs="Calibri"/>
          <w:iCs/>
          <w:color w:val="000000" w:themeColor="text1"/>
        </w:rPr>
        <w:t xml:space="preserve">, </w:t>
      </w:r>
      <w:r w:rsidR="00B16D13">
        <w:rPr>
          <w:rFonts w:ascii="Calibri" w:hAnsi="Calibri" w:cs="Calibri"/>
          <w:iCs/>
          <w:color w:val="000000" w:themeColor="text1"/>
        </w:rPr>
        <w:t xml:space="preserve">International Conference in </w:t>
      </w:r>
      <w:r>
        <w:rPr>
          <w:rFonts w:ascii="Calibri" w:hAnsi="Calibri" w:cs="Calibri"/>
          <w:iCs/>
          <w:color w:val="000000" w:themeColor="text1"/>
        </w:rPr>
        <w:t xml:space="preserve">Nice, France, </w:t>
      </w:r>
      <w:r w:rsidR="006F6496">
        <w:rPr>
          <w:rFonts w:ascii="Calibri" w:hAnsi="Calibri" w:cs="Calibri"/>
          <w:iCs/>
          <w:color w:val="000000" w:themeColor="text1"/>
        </w:rPr>
        <w:t>June 9-11, 20</w:t>
      </w:r>
      <w:r>
        <w:rPr>
          <w:rFonts w:ascii="Calibri" w:hAnsi="Calibri" w:cs="Calibri"/>
          <w:iCs/>
          <w:color w:val="000000" w:themeColor="text1"/>
        </w:rPr>
        <w:t>25, Lead Conference Organizer, gave an introduction and closing remarks</w:t>
      </w:r>
    </w:p>
    <w:p w14:paraId="33B4ACAF" w14:textId="646B7050" w:rsidR="00053A58" w:rsidRPr="00E442E5" w:rsidRDefault="00053A58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E442E5">
        <w:rPr>
          <w:rFonts w:ascii="Calibri" w:hAnsi="Calibri" w:cs="Calibri"/>
          <w:iCs/>
          <w:color w:val="000000" w:themeColor="text1"/>
        </w:rPr>
        <w:t>Modern Language Association Annual Convention</w:t>
      </w:r>
      <w:r w:rsidR="008C5C5E">
        <w:rPr>
          <w:rFonts w:ascii="Calibri" w:hAnsi="Calibri" w:cs="Calibri"/>
          <w:iCs/>
          <w:color w:val="000000" w:themeColor="text1"/>
        </w:rPr>
        <w:t xml:space="preserve">, </w:t>
      </w:r>
      <w:r w:rsidRPr="00E442E5">
        <w:rPr>
          <w:rFonts w:ascii="Calibri" w:hAnsi="Calibri" w:cs="Calibri"/>
          <w:iCs/>
          <w:color w:val="000000" w:themeColor="text1"/>
        </w:rPr>
        <w:t xml:space="preserve">New Orleans, 01/2025, </w:t>
      </w:r>
      <w:r w:rsidR="00C535F7" w:rsidRPr="00E442E5">
        <w:rPr>
          <w:rFonts w:ascii="Calibri" w:hAnsi="Calibri" w:cs="Calibri"/>
          <w:iCs/>
          <w:color w:val="000000" w:themeColor="text1"/>
        </w:rPr>
        <w:t>Eighteenth</w:t>
      </w:r>
      <w:r w:rsidRPr="00E442E5">
        <w:rPr>
          <w:rFonts w:ascii="Calibri" w:hAnsi="Calibri" w:cs="Calibri"/>
          <w:iCs/>
          <w:color w:val="000000" w:themeColor="text1"/>
        </w:rPr>
        <w:t xml:space="preserve"> Century French Literature Session: “</w:t>
      </w:r>
      <w:proofErr w:type="spellStart"/>
      <w:r w:rsidRPr="00E442E5">
        <w:rPr>
          <w:rFonts w:ascii="Calibri" w:hAnsi="Calibri" w:cs="Calibri"/>
          <w:i/>
          <w:iCs/>
        </w:rPr>
        <w:t>Théâtres</w:t>
      </w:r>
      <w:proofErr w:type="spellEnd"/>
      <w:r w:rsidRPr="00E442E5">
        <w:rPr>
          <w:rFonts w:ascii="Calibri" w:hAnsi="Calibri" w:cs="Calibri"/>
          <w:i/>
          <w:iCs/>
        </w:rPr>
        <w:t xml:space="preserve"> </w:t>
      </w:r>
      <w:proofErr w:type="spellStart"/>
      <w:r w:rsidRPr="00E442E5">
        <w:rPr>
          <w:rFonts w:ascii="Calibri" w:hAnsi="Calibri" w:cs="Calibri"/>
          <w:i/>
          <w:iCs/>
        </w:rPr>
        <w:t>révolutionnaires</w:t>
      </w:r>
      <w:proofErr w:type="spellEnd"/>
      <w:r w:rsidRPr="00E442E5">
        <w:rPr>
          <w:rFonts w:ascii="Calibri" w:hAnsi="Calibri" w:cs="Calibri"/>
          <w:i/>
          <w:iCs/>
        </w:rPr>
        <w:t xml:space="preserve"> et </w:t>
      </w:r>
      <w:proofErr w:type="spellStart"/>
      <w:r w:rsidRPr="00E442E5">
        <w:rPr>
          <w:rFonts w:ascii="Calibri" w:hAnsi="Calibri" w:cs="Calibri"/>
          <w:i/>
          <w:iCs/>
        </w:rPr>
        <w:t>pièces</w:t>
      </w:r>
      <w:proofErr w:type="spellEnd"/>
      <w:r w:rsidRPr="00E442E5">
        <w:rPr>
          <w:rFonts w:ascii="Calibri" w:hAnsi="Calibri" w:cs="Calibri"/>
          <w:i/>
          <w:iCs/>
        </w:rPr>
        <w:t xml:space="preserve"> </w:t>
      </w:r>
      <w:proofErr w:type="spellStart"/>
      <w:r w:rsidRPr="00E442E5">
        <w:rPr>
          <w:rFonts w:ascii="Calibri" w:hAnsi="Calibri" w:cs="Calibri"/>
          <w:i/>
          <w:iCs/>
        </w:rPr>
        <w:t>improvisées</w:t>
      </w:r>
      <w:proofErr w:type="spellEnd"/>
      <w:r w:rsidRPr="00E442E5">
        <w:rPr>
          <w:rFonts w:ascii="Calibri" w:hAnsi="Calibri" w:cs="Calibri"/>
          <w:i/>
          <w:iCs/>
        </w:rPr>
        <w:t xml:space="preserve"> </w:t>
      </w:r>
      <w:proofErr w:type="spellStart"/>
      <w:r w:rsidRPr="00E442E5">
        <w:rPr>
          <w:rFonts w:ascii="Calibri" w:hAnsi="Calibri" w:cs="Calibri"/>
          <w:i/>
          <w:iCs/>
        </w:rPr>
        <w:t>d’Olympe</w:t>
      </w:r>
      <w:proofErr w:type="spellEnd"/>
      <w:r w:rsidRPr="00E442E5">
        <w:rPr>
          <w:rFonts w:ascii="Calibri" w:hAnsi="Calibri" w:cs="Calibri"/>
          <w:i/>
          <w:iCs/>
        </w:rPr>
        <w:t xml:space="preserve"> de Gouges</w:t>
      </w:r>
      <w:r w:rsidRPr="00E442E5">
        <w:rPr>
          <w:rFonts w:ascii="Calibri" w:hAnsi="Calibri" w:cs="Calibri"/>
        </w:rPr>
        <w:t>”</w:t>
      </w:r>
    </w:p>
    <w:p w14:paraId="6DB894EA" w14:textId="610B5A43" w:rsidR="00053A58" w:rsidRPr="001075A2" w:rsidRDefault="00053A58" w:rsidP="00053A58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International Conference sponsored by the London Arts Based Research Centre, University</w:t>
      </w:r>
      <w:r w:rsidR="003470C9" w:rsidRPr="001075A2">
        <w:rPr>
          <w:rFonts w:ascii="Calibri" w:hAnsi="Calibri" w:cs="Calibri"/>
          <w:iCs/>
          <w:color w:val="000000" w:themeColor="text1"/>
        </w:rPr>
        <w:t xml:space="preserve"> of Oxford</w:t>
      </w:r>
      <w:r w:rsidRPr="001075A2">
        <w:rPr>
          <w:rFonts w:ascii="Calibri" w:hAnsi="Calibri" w:cs="Calibri"/>
          <w:iCs/>
          <w:color w:val="000000" w:themeColor="text1"/>
        </w:rPr>
        <w:t>, UK, 11/2024. “Alchemy Conference: Exploring Metap</w:t>
      </w:r>
      <w:r w:rsidR="003470C9" w:rsidRPr="001075A2">
        <w:rPr>
          <w:rFonts w:ascii="Calibri" w:hAnsi="Calibri" w:cs="Calibri"/>
          <w:iCs/>
          <w:color w:val="000000" w:themeColor="text1"/>
        </w:rPr>
        <w:t xml:space="preserve">horical Transformations and Arts-Based Research” </w:t>
      </w:r>
      <w:r w:rsidR="003470C9" w:rsidRPr="001075A2">
        <w:rPr>
          <w:rFonts w:ascii="Calibri" w:hAnsi="Calibri" w:cs="Calibri"/>
        </w:rPr>
        <w:t xml:space="preserve">“An Alchemy of the Mind: Trauma, the Rwandan Genocide, and the Intimate Literature of Scholastique </w:t>
      </w:r>
      <w:proofErr w:type="spellStart"/>
      <w:r w:rsidR="003470C9" w:rsidRPr="001075A2">
        <w:rPr>
          <w:rFonts w:ascii="Calibri" w:hAnsi="Calibri" w:cs="Calibri"/>
        </w:rPr>
        <w:t>Mukasonga</w:t>
      </w:r>
      <w:proofErr w:type="spellEnd"/>
      <w:r w:rsidR="003470C9" w:rsidRPr="001075A2">
        <w:rPr>
          <w:rFonts w:ascii="Calibri" w:hAnsi="Calibri" w:cs="Calibri"/>
        </w:rPr>
        <w:t xml:space="preserve">” </w:t>
      </w:r>
    </w:p>
    <w:p w14:paraId="29C77AA7" w14:textId="2A39120D" w:rsidR="00053A58" w:rsidRPr="001075A2" w:rsidRDefault="00053A58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International Symposium,</w:t>
      </w:r>
      <w:r w:rsidR="001075A2">
        <w:rPr>
          <w:rFonts w:ascii="Calibri" w:hAnsi="Calibri" w:cs="Calibri"/>
          <w:iCs/>
          <w:color w:val="000000" w:themeColor="text1"/>
        </w:rPr>
        <w:t xml:space="preserve"> “</w:t>
      </w:r>
      <w:r w:rsidRPr="001075A2">
        <w:rPr>
          <w:rFonts w:ascii="Calibri" w:hAnsi="Calibri" w:cs="Calibri"/>
          <w:iCs/>
          <w:color w:val="000000" w:themeColor="text1"/>
        </w:rPr>
        <w:t xml:space="preserve">Counter-Hegemonic Narratives of Aging: Identity, Space, and Belonging,” </w:t>
      </w:r>
      <w:proofErr w:type="spellStart"/>
      <w:r w:rsidRPr="001075A2">
        <w:rPr>
          <w:rFonts w:ascii="Calibri" w:hAnsi="Calibri" w:cs="Calibri"/>
          <w:iCs/>
          <w:color w:val="000000" w:themeColor="text1"/>
        </w:rPr>
        <w:t>Ritsumeikan</w:t>
      </w:r>
      <w:proofErr w:type="spellEnd"/>
      <w:r w:rsidRPr="001075A2">
        <w:rPr>
          <w:rFonts w:ascii="Calibri" w:hAnsi="Calibri" w:cs="Calibri"/>
          <w:iCs/>
          <w:color w:val="000000" w:themeColor="text1"/>
        </w:rPr>
        <w:t xml:space="preserve"> University, Kyoto, Japan, 10/2024</w:t>
      </w:r>
      <w:r w:rsidR="001075A2">
        <w:rPr>
          <w:rFonts w:ascii="Calibri" w:hAnsi="Calibri" w:cs="Calibri"/>
          <w:iCs/>
          <w:color w:val="000000" w:themeColor="text1"/>
        </w:rPr>
        <w:t>.</w:t>
      </w:r>
      <w:r w:rsidRPr="001075A2">
        <w:rPr>
          <w:rFonts w:ascii="Calibri" w:hAnsi="Calibri" w:cs="Calibri"/>
          <w:iCs/>
          <w:color w:val="000000" w:themeColor="text1"/>
        </w:rPr>
        <w:t xml:space="preserve"> “Intimate Testimonies: Auto/biographies of Aging and Dying Parents by Annie Ernaux and J.M.G. Le Clézio” </w:t>
      </w:r>
      <w:r w:rsidR="007F0025">
        <w:rPr>
          <w:rFonts w:ascii="Calibri" w:hAnsi="Calibri" w:cs="Calibri"/>
          <w:iCs/>
          <w:color w:val="000000" w:themeColor="text1"/>
        </w:rPr>
        <w:t>(invited speaker with honorarium)</w:t>
      </w:r>
    </w:p>
    <w:p w14:paraId="6FBED196" w14:textId="235EF8CB" w:rsidR="00467CE3" w:rsidRPr="001075A2" w:rsidRDefault="00467CE3" w:rsidP="00F630D0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Modern Language Association Annual Convention–Philadelphia, 01/2024, Health, Care, and Aging in 17</w:t>
      </w:r>
      <w:r w:rsidRPr="001075A2">
        <w:rPr>
          <w:rFonts w:ascii="Calibri" w:hAnsi="Calibri" w:cs="Calibri"/>
          <w:iCs/>
          <w:color w:val="000000" w:themeColor="text1"/>
          <w:vertAlign w:val="superscript"/>
        </w:rPr>
        <w:t>th</w:t>
      </w:r>
      <w:r w:rsidRPr="001075A2">
        <w:rPr>
          <w:rFonts w:ascii="Calibri" w:hAnsi="Calibri" w:cs="Calibri"/>
          <w:iCs/>
          <w:color w:val="000000" w:themeColor="text1"/>
        </w:rPr>
        <w:t xml:space="preserve"> and 18</w:t>
      </w:r>
      <w:r w:rsidRPr="001075A2">
        <w:rPr>
          <w:rFonts w:ascii="Calibri" w:hAnsi="Calibri" w:cs="Calibri"/>
          <w:iCs/>
          <w:color w:val="000000" w:themeColor="text1"/>
          <w:vertAlign w:val="superscript"/>
        </w:rPr>
        <w:t>th</w:t>
      </w:r>
      <w:r w:rsidRPr="001075A2">
        <w:rPr>
          <w:rFonts w:ascii="Calibri" w:hAnsi="Calibri" w:cs="Calibri"/>
          <w:iCs/>
          <w:color w:val="000000" w:themeColor="text1"/>
        </w:rPr>
        <w:t xml:space="preserve"> Century France</w:t>
      </w:r>
      <w:r w:rsidR="001075A2">
        <w:rPr>
          <w:rFonts w:ascii="Calibri" w:hAnsi="Calibri" w:cs="Calibri"/>
          <w:iCs/>
          <w:color w:val="000000" w:themeColor="text1"/>
        </w:rPr>
        <w:t xml:space="preserve"> session</w:t>
      </w:r>
      <w:r w:rsidRPr="001075A2">
        <w:rPr>
          <w:rFonts w:ascii="Calibri" w:hAnsi="Calibri" w:cs="Calibri"/>
          <w:iCs/>
          <w:color w:val="000000" w:themeColor="text1"/>
        </w:rPr>
        <w:t>: “</w:t>
      </w:r>
      <w:r w:rsidRPr="00385297">
        <w:rPr>
          <w:rFonts w:ascii="Calibri" w:hAnsi="Calibri" w:cs="Calibri"/>
          <w:iCs/>
          <w:color w:val="000000" w:themeColor="text1"/>
        </w:rPr>
        <w:t xml:space="preserve">Le </w:t>
      </w:r>
      <w:proofErr w:type="spellStart"/>
      <w:r w:rsidRPr="00385297">
        <w:rPr>
          <w:rFonts w:ascii="Calibri" w:hAnsi="Calibri" w:cs="Calibri"/>
          <w:iCs/>
          <w:color w:val="000000" w:themeColor="text1"/>
        </w:rPr>
        <w:t>Malade</w:t>
      </w:r>
      <w:proofErr w:type="spellEnd"/>
      <w:r w:rsidRPr="00385297">
        <w:rPr>
          <w:rFonts w:ascii="Calibri" w:hAnsi="Calibri" w:cs="Calibri"/>
          <w:iCs/>
          <w:color w:val="000000" w:themeColor="text1"/>
        </w:rPr>
        <w:t xml:space="preserve"> </w:t>
      </w:r>
      <w:proofErr w:type="spellStart"/>
      <w:r w:rsidRPr="00385297">
        <w:rPr>
          <w:rFonts w:ascii="Calibri" w:hAnsi="Calibri" w:cs="Calibri"/>
          <w:iCs/>
          <w:color w:val="000000" w:themeColor="text1"/>
        </w:rPr>
        <w:t>imaginaire</w:t>
      </w:r>
      <w:proofErr w:type="spellEnd"/>
      <w:r w:rsidRPr="001075A2">
        <w:rPr>
          <w:rFonts w:ascii="Calibri" w:hAnsi="Calibri" w:cs="Calibri"/>
          <w:i/>
          <w:color w:val="000000" w:themeColor="text1"/>
        </w:rPr>
        <w:t xml:space="preserve"> de Molière: Une </w:t>
      </w:r>
      <w:proofErr w:type="spellStart"/>
      <w:r w:rsidRPr="001075A2">
        <w:rPr>
          <w:rFonts w:ascii="Calibri" w:hAnsi="Calibri" w:cs="Calibri"/>
          <w:i/>
          <w:color w:val="000000" w:themeColor="text1"/>
        </w:rPr>
        <w:t>Psychocomédie</w:t>
      </w:r>
      <w:proofErr w:type="spellEnd"/>
      <w:r w:rsidRPr="001075A2">
        <w:rPr>
          <w:rFonts w:ascii="Calibri" w:hAnsi="Calibri" w:cs="Calibri"/>
          <w:i/>
          <w:color w:val="000000" w:themeColor="text1"/>
        </w:rPr>
        <w:t xml:space="preserve"> et </w:t>
      </w:r>
      <w:proofErr w:type="spellStart"/>
      <w:r w:rsidRPr="001075A2">
        <w:rPr>
          <w:rFonts w:ascii="Calibri" w:hAnsi="Calibri" w:cs="Calibri"/>
          <w:i/>
          <w:color w:val="000000" w:themeColor="text1"/>
        </w:rPr>
        <w:t>psychodram</w:t>
      </w:r>
      <w:r w:rsidR="000466F3">
        <w:rPr>
          <w:rFonts w:ascii="Calibri" w:hAnsi="Calibri" w:cs="Calibri"/>
          <w:i/>
          <w:color w:val="000000" w:themeColor="text1"/>
        </w:rPr>
        <w:t>e</w:t>
      </w:r>
      <w:proofErr w:type="spellEnd"/>
      <w:r w:rsidRPr="001075A2">
        <w:rPr>
          <w:rFonts w:ascii="Calibri" w:hAnsi="Calibri" w:cs="Calibri"/>
          <w:iCs/>
          <w:color w:val="000000" w:themeColor="text1"/>
        </w:rPr>
        <w:t xml:space="preserve">” </w:t>
      </w:r>
    </w:p>
    <w:p w14:paraId="5F95549B" w14:textId="04B8FDDD" w:rsidR="00467CE3" w:rsidRPr="001075A2" w:rsidRDefault="00A73FCD" w:rsidP="0095055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UTRGV Eco-Rio Annual Conference–Brownsville, 11/2023: “What French Revolutionaries of 1789 Can Teach Us about the Current Environmental Crisis”</w:t>
      </w:r>
    </w:p>
    <w:p w14:paraId="2020261B" w14:textId="0E90AEFA" w:rsidR="00950552" w:rsidRPr="001075A2" w:rsidRDefault="00950552" w:rsidP="0095055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 xml:space="preserve">Texas Tech University Humanities Center “Health and Healthcare” </w:t>
      </w:r>
      <w:r w:rsidR="00251E76" w:rsidRPr="001075A2">
        <w:rPr>
          <w:rFonts w:ascii="Calibri" w:hAnsi="Calibri" w:cs="Calibri"/>
          <w:iCs/>
          <w:color w:val="000000" w:themeColor="text1"/>
        </w:rPr>
        <w:t>C</w:t>
      </w:r>
      <w:r w:rsidRPr="001075A2">
        <w:rPr>
          <w:rFonts w:ascii="Calibri" w:hAnsi="Calibri" w:cs="Calibri"/>
          <w:iCs/>
          <w:color w:val="000000" w:themeColor="text1"/>
        </w:rPr>
        <w:t>onference, Lubbock, TX, 04/</w:t>
      </w:r>
      <w:r w:rsidR="00251E76" w:rsidRPr="001075A2">
        <w:rPr>
          <w:rFonts w:ascii="Calibri" w:hAnsi="Calibri" w:cs="Calibri"/>
          <w:iCs/>
          <w:color w:val="000000" w:themeColor="text1"/>
        </w:rPr>
        <w:t>20</w:t>
      </w:r>
      <w:r w:rsidRPr="001075A2">
        <w:rPr>
          <w:rFonts w:ascii="Calibri" w:hAnsi="Calibri" w:cs="Calibri"/>
          <w:iCs/>
          <w:color w:val="000000" w:themeColor="text1"/>
        </w:rPr>
        <w:t>23</w:t>
      </w:r>
      <w:r w:rsidR="00251E76" w:rsidRPr="001075A2">
        <w:rPr>
          <w:rFonts w:ascii="Calibri" w:hAnsi="Calibri" w:cs="Calibri"/>
          <w:iCs/>
          <w:color w:val="000000" w:themeColor="text1"/>
        </w:rPr>
        <w:t>:</w:t>
      </w:r>
      <w:r w:rsidRPr="001075A2">
        <w:rPr>
          <w:rFonts w:ascii="Calibri" w:hAnsi="Calibri" w:cs="Calibri"/>
          <w:iCs/>
          <w:color w:val="000000" w:themeColor="text1"/>
        </w:rPr>
        <w:t xml:space="preserve"> “</w:t>
      </w:r>
      <w:hyperlink r:id="rId31" w:history="1">
        <w:r w:rsidRPr="001075A2">
          <w:rPr>
            <w:rStyle w:val="Hyperlink"/>
            <w:rFonts w:ascii="Calibri" w:hAnsi="Calibri" w:cs="Calibri"/>
            <w:iCs/>
          </w:rPr>
          <w:t>Stages of Care in Charcot’s, Freud’s, and Janet’s Theaters</w:t>
        </w:r>
      </w:hyperlink>
      <w:r w:rsidRPr="001075A2">
        <w:rPr>
          <w:rFonts w:ascii="Calibri" w:hAnsi="Calibri" w:cs="Calibri"/>
          <w:iCs/>
          <w:color w:val="000000" w:themeColor="text1"/>
        </w:rPr>
        <w:t>”</w:t>
      </w:r>
    </w:p>
    <w:p w14:paraId="12EEB803" w14:textId="16CD07B3" w:rsidR="005330CD" w:rsidRPr="001075A2" w:rsidRDefault="005330CD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American Comparative Literature Association</w:t>
      </w:r>
      <w:r w:rsidR="002A252F" w:rsidRPr="001075A2">
        <w:rPr>
          <w:rFonts w:ascii="Calibri" w:hAnsi="Calibri" w:cs="Calibri"/>
          <w:iCs/>
          <w:color w:val="000000" w:themeColor="text1"/>
        </w:rPr>
        <w:t xml:space="preserve"> </w:t>
      </w:r>
      <w:r w:rsidRPr="001075A2">
        <w:rPr>
          <w:rFonts w:ascii="Calibri" w:hAnsi="Calibri" w:cs="Calibri"/>
          <w:iCs/>
          <w:color w:val="000000" w:themeColor="text1"/>
        </w:rPr>
        <w:t>Annual Convention, virtual, 06/</w:t>
      </w:r>
      <w:r w:rsidR="00251E76" w:rsidRPr="001075A2">
        <w:rPr>
          <w:rFonts w:ascii="Calibri" w:hAnsi="Calibri" w:cs="Calibri"/>
          <w:iCs/>
          <w:color w:val="000000" w:themeColor="text1"/>
        </w:rPr>
        <w:t>20</w:t>
      </w:r>
      <w:r w:rsidRPr="001075A2">
        <w:rPr>
          <w:rFonts w:ascii="Calibri" w:hAnsi="Calibri" w:cs="Calibri"/>
          <w:iCs/>
          <w:color w:val="000000" w:themeColor="text1"/>
        </w:rPr>
        <w:t>22,</w:t>
      </w:r>
    </w:p>
    <w:p w14:paraId="56B6DDF1" w14:textId="2391418E" w:rsidR="005330CD" w:rsidRPr="001075A2" w:rsidRDefault="002A252F" w:rsidP="002A252F">
      <w:pPr>
        <w:widowControl w:val="0"/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ab/>
      </w:r>
      <w:r w:rsidR="005330CD" w:rsidRPr="001075A2">
        <w:rPr>
          <w:rFonts w:ascii="Calibri" w:hAnsi="Calibri" w:cs="Calibri"/>
          <w:iCs/>
          <w:color w:val="000000" w:themeColor="text1"/>
        </w:rPr>
        <w:t>Memories of War in Other Worlds Session: “Traumatized Children of War and Genocides and Post-Traumatic Growth in the Trauma Novels of </w:t>
      </w:r>
      <w:r w:rsidR="0023717C" w:rsidRPr="001075A2">
        <w:rPr>
          <w:rFonts w:ascii="Calibri" w:hAnsi="Calibri" w:cs="Calibri"/>
          <w:iCs/>
          <w:color w:val="000000" w:themeColor="text1"/>
        </w:rPr>
        <w:t>Ahmadou</w:t>
      </w:r>
      <w:r w:rsidR="005330CD" w:rsidRPr="001075A2">
        <w:rPr>
          <w:rFonts w:ascii="Calibri" w:hAnsi="Calibri" w:cs="Calibri"/>
          <w:iCs/>
          <w:color w:val="000000" w:themeColor="text1"/>
        </w:rPr>
        <w:t xml:space="preserve"> Kourouma” </w:t>
      </w:r>
    </w:p>
    <w:p w14:paraId="70C3CFED" w14:textId="61B7B631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 xml:space="preserve">Modern Language Association </w:t>
      </w:r>
      <w:r w:rsidR="002A252F" w:rsidRPr="001075A2">
        <w:rPr>
          <w:rFonts w:ascii="Calibri" w:hAnsi="Calibri" w:cs="Calibri"/>
          <w:iCs/>
          <w:color w:val="000000" w:themeColor="text1"/>
        </w:rPr>
        <w:t xml:space="preserve">Annual </w:t>
      </w:r>
      <w:r w:rsidRPr="001075A2">
        <w:rPr>
          <w:rFonts w:ascii="Calibri" w:hAnsi="Calibri" w:cs="Calibri"/>
          <w:iCs/>
          <w:color w:val="000000" w:themeColor="text1"/>
        </w:rPr>
        <w:t xml:space="preserve">Convention–Washington, DC, </w:t>
      </w:r>
      <w:r w:rsidR="0023717C" w:rsidRPr="001075A2">
        <w:rPr>
          <w:rFonts w:ascii="Calibri" w:hAnsi="Calibri" w:cs="Calibri"/>
          <w:iCs/>
          <w:color w:val="000000" w:themeColor="text1"/>
        </w:rPr>
        <w:t xml:space="preserve">virtual, </w:t>
      </w:r>
      <w:r w:rsidRPr="001075A2">
        <w:rPr>
          <w:rFonts w:ascii="Calibri" w:hAnsi="Calibri" w:cs="Calibri"/>
          <w:iCs/>
          <w:color w:val="000000" w:themeColor="text1"/>
        </w:rPr>
        <w:t>01/</w:t>
      </w:r>
      <w:r w:rsidR="00251E76" w:rsidRPr="001075A2">
        <w:rPr>
          <w:rFonts w:ascii="Calibri" w:hAnsi="Calibri" w:cs="Calibri"/>
          <w:iCs/>
          <w:color w:val="000000" w:themeColor="text1"/>
        </w:rPr>
        <w:t>20</w:t>
      </w:r>
      <w:r w:rsidRPr="001075A2">
        <w:rPr>
          <w:rFonts w:ascii="Calibri" w:hAnsi="Calibri" w:cs="Calibri"/>
          <w:iCs/>
          <w:color w:val="000000" w:themeColor="text1"/>
        </w:rPr>
        <w:t xml:space="preserve">22, Romantic and Nineteenth Century Literature Session: “Anarchist of Anarchists: Charles Baudelaire and </w:t>
      </w:r>
      <w:r w:rsidR="002D7289" w:rsidRPr="001075A2">
        <w:rPr>
          <w:rFonts w:ascii="Calibri" w:hAnsi="Calibri" w:cs="Calibri"/>
          <w:iCs/>
          <w:color w:val="000000" w:themeColor="text1"/>
        </w:rPr>
        <w:t>Contemporary Environmental Anarchists</w:t>
      </w:r>
      <w:r w:rsidRPr="001075A2">
        <w:rPr>
          <w:rFonts w:ascii="Calibri" w:hAnsi="Calibri" w:cs="Calibri"/>
          <w:iCs/>
          <w:color w:val="000000" w:themeColor="text1"/>
        </w:rPr>
        <w:t>”</w:t>
      </w:r>
    </w:p>
    <w:p w14:paraId="230CA625" w14:textId="27BC94FE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lastRenderedPageBreak/>
        <w:t xml:space="preserve">Pacific 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Convention–Las Vegas, NV, </w:t>
      </w:r>
      <w:proofErr w:type="spellStart"/>
      <w:r w:rsidR="00F560EA" w:rsidRPr="001075A2">
        <w:rPr>
          <w:rFonts w:ascii="Calibri" w:hAnsi="Calibri" w:cs="Calibri"/>
          <w:iCs/>
          <w:color w:val="000000" w:themeColor="text1"/>
          <w:lang w:val="fr-FR"/>
        </w:rPr>
        <w:t>virtual</w:t>
      </w:r>
      <w:proofErr w:type="spellEnd"/>
      <w:r w:rsidR="00F560EA" w:rsidRPr="001075A2">
        <w:rPr>
          <w:rFonts w:ascii="Calibri" w:hAnsi="Calibri" w:cs="Calibri"/>
          <w:iCs/>
          <w:color w:val="000000" w:themeColor="text1"/>
          <w:lang w:val="fr-FR"/>
        </w:rPr>
        <w:t xml:space="preserve">, </w:t>
      </w:r>
      <w:r w:rsidRPr="001075A2">
        <w:rPr>
          <w:rFonts w:ascii="Calibri" w:hAnsi="Calibri" w:cs="Calibri"/>
          <w:iCs/>
          <w:color w:val="000000" w:themeColor="text1"/>
          <w:lang w:val="fr-FR"/>
        </w:rPr>
        <w:t>11/</w:t>
      </w:r>
      <w:r w:rsidR="00251E76" w:rsidRPr="001075A2">
        <w:rPr>
          <w:rFonts w:ascii="Calibri" w:hAnsi="Calibri" w:cs="Calibri"/>
          <w:iCs/>
          <w:color w:val="000000" w:themeColor="text1"/>
          <w:lang w:val="fr-FR"/>
        </w:rPr>
        <w:t>20</w:t>
      </w: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21, French and Francophone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Special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Session</w:t>
      </w:r>
      <w:r w:rsidR="00FB2F13" w:rsidRPr="001075A2">
        <w:rPr>
          <w:rFonts w:ascii="Calibri" w:hAnsi="Calibri" w:cs="Calibri"/>
          <w:iCs/>
          <w:color w:val="000000" w:themeColor="text1"/>
          <w:lang w:val="fr-FR"/>
        </w:rPr>
        <w:t xml:space="preserve"> on </w:t>
      </w:r>
      <w:proofErr w:type="gramStart"/>
      <w:r w:rsidR="00FB2F13" w:rsidRPr="001075A2">
        <w:rPr>
          <w:rFonts w:ascii="Calibri" w:hAnsi="Calibri" w:cs="Calibri"/>
          <w:iCs/>
          <w:color w:val="000000" w:themeColor="text1"/>
          <w:lang w:val="fr-FR"/>
        </w:rPr>
        <w:t>Paris</w:t>
      </w:r>
      <w:r w:rsidRPr="001075A2">
        <w:rPr>
          <w:rFonts w:ascii="Calibri" w:hAnsi="Calibri" w:cs="Calibri"/>
          <w:iCs/>
          <w:color w:val="000000" w:themeColor="text1"/>
          <w:lang w:val="fr-FR"/>
        </w:rPr>
        <w:t>:</w:t>
      </w:r>
      <w:proofErr w:type="gram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“Briquet, Charcot, Janet, </w:t>
      </w:r>
      <w:r w:rsidR="00FB2F13" w:rsidRPr="001075A2">
        <w:rPr>
          <w:rFonts w:ascii="Calibri" w:hAnsi="Calibri" w:cs="Calibri"/>
          <w:i/>
          <w:color w:val="000000" w:themeColor="text1"/>
          <w:lang w:val="fr-FR"/>
        </w:rPr>
        <w:t xml:space="preserve">Freud, 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et </w:t>
      </w:r>
      <w:proofErr w:type="gramStart"/>
      <w:r w:rsidRPr="001075A2">
        <w:rPr>
          <w:rFonts w:ascii="Calibri" w:hAnsi="Calibri" w:cs="Calibri"/>
          <w:i/>
          <w:color w:val="000000" w:themeColor="text1"/>
          <w:lang w:val="fr-FR"/>
        </w:rPr>
        <w:t>Zola:</w:t>
      </w:r>
      <w:proofErr w:type="gramEnd"/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 Les portraits scientifiques et littéraires des souffrances psychiques des Parisiens à la fin du dix-neuvième siècle</w:t>
      </w: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” </w:t>
      </w:r>
    </w:p>
    <w:p w14:paraId="374E9469" w14:textId="62EBE3EA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Pacific Modern Language Association Convention</w:t>
      </w:r>
      <w:r w:rsidRPr="001075A2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1075A2">
        <w:rPr>
          <w:rFonts w:ascii="Calibri" w:eastAsia="Times New Roman" w:hAnsi="Calibri" w:cs="Calibri"/>
          <w:color w:val="000000" w:themeColor="text1"/>
        </w:rPr>
        <w:t>20</w:t>
      </w:r>
      <w:r w:rsidRPr="001075A2">
        <w:rPr>
          <w:rFonts w:ascii="Calibri" w:eastAsia="Times New Roman" w:hAnsi="Calibri" w:cs="Calibri"/>
          <w:color w:val="000000" w:themeColor="text1"/>
        </w:rPr>
        <w:t>16,</w:t>
      </w:r>
      <w:r w:rsidRPr="001075A2">
        <w:rPr>
          <w:rFonts w:ascii="Calibri" w:hAnsi="Calibri" w:cs="Calibri"/>
          <w:iCs/>
          <w:color w:val="000000" w:themeColor="text1"/>
        </w:rPr>
        <w:t xml:space="preserve"> </w:t>
      </w:r>
      <w:r w:rsidR="000466F3">
        <w:rPr>
          <w:rFonts w:ascii="Calibri" w:eastAsia="Times New Roman" w:hAnsi="Calibri" w:cs="Calibri"/>
          <w:color w:val="000000" w:themeColor="text1"/>
        </w:rPr>
        <w:t>Postcolonial</w:t>
      </w:r>
      <w:r w:rsidRPr="001075A2">
        <w:rPr>
          <w:rFonts w:ascii="Calibri" w:eastAsia="Times New Roman" w:hAnsi="Calibri" w:cs="Calibri"/>
          <w:color w:val="000000" w:themeColor="text1"/>
        </w:rPr>
        <w:t xml:space="preserve"> Literature Session: “A Decolonization of the Mind: New Paradigms of Development in Le </w:t>
      </w:r>
      <w:proofErr w:type="spellStart"/>
      <w:r w:rsidRPr="001075A2">
        <w:rPr>
          <w:rFonts w:ascii="Calibri" w:eastAsia="Times New Roman" w:hAnsi="Calibri" w:cs="Calibri"/>
          <w:color w:val="000000" w:themeColor="text1"/>
        </w:rPr>
        <w:t>Clézio’s</w:t>
      </w:r>
      <w:proofErr w:type="spellEnd"/>
      <w:r w:rsidRPr="001075A2">
        <w:rPr>
          <w:rFonts w:ascii="Calibri" w:eastAsia="Times New Roman" w:hAnsi="Calibri" w:cs="Calibri"/>
          <w:color w:val="000000" w:themeColor="text1"/>
        </w:rPr>
        <w:t xml:space="preserve"> Literature” </w:t>
      </w:r>
    </w:p>
    <w:p w14:paraId="5CA0581C" w14:textId="629BC83B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Pacific Modern Language Association Convention</w:t>
      </w:r>
      <w:r w:rsidRPr="001075A2">
        <w:rPr>
          <w:rFonts w:ascii="Calibri" w:eastAsia="Times New Roman" w:hAnsi="Calibri" w:cs="Calibri"/>
          <w:color w:val="000000" w:themeColor="text1"/>
        </w:rPr>
        <w:t>–Pasadena, CA, 11/</w:t>
      </w:r>
      <w:r w:rsidR="00251E76" w:rsidRPr="001075A2">
        <w:rPr>
          <w:rFonts w:ascii="Calibri" w:eastAsia="Times New Roman" w:hAnsi="Calibri" w:cs="Calibri"/>
          <w:color w:val="000000" w:themeColor="text1"/>
        </w:rPr>
        <w:t>20</w:t>
      </w:r>
      <w:r w:rsidRPr="001075A2">
        <w:rPr>
          <w:rFonts w:ascii="Calibri" w:eastAsia="Times New Roman" w:hAnsi="Calibri" w:cs="Calibri"/>
          <w:color w:val="000000" w:themeColor="text1"/>
        </w:rPr>
        <w:t>16,</w:t>
      </w:r>
      <w:r w:rsidRPr="001075A2">
        <w:rPr>
          <w:rFonts w:ascii="Calibri" w:hAnsi="Calibri" w:cs="Calibri"/>
          <w:iCs/>
          <w:color w:val="000000" w:themeColor="text1"/>
        </w:rPr>
        <w:t xml:space="preserve"> </w:t>
      </w:r>
      <w:r w:rsidRPr="001075A2">
        <w:rPr>
          <w:rFonts w:ascii="Calibri" w:eastAsia="Times New Roman" w:hAnsi="Calibri" w:cs="Calibri"/>
          <w:color w:val="000000" w:themeColor="text1"/>
        </w:rPr>
        <w:t>Eco-criticism Session Organizer and Chair: “Teaching for the Post-Anthropocene”</w:t>
      </w:r>
    </w:p>
    <w:p w14:paraId="0E610D75" w14:textId="77777777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UTRGV Bioethics Conference “Reimagining American Healthcare”</w:t>
      </w:r>
      <w:r w:rsidRPr="001075A2">
        <w:rPr>
          <w:rFonts w:ascii="Calibri" w:eastAsia="Times New Roman" w:hAnsi="Calibri" w:cs="Calibri"/>
          <w:color w:val="000000" w:themeColor="text1"/>
        </w:rPr>
        <w:t>–</w:t>
      </w:r>
      <w:r w:rsidRPr="001075A2">
        <w:rPr>
          <w:rFonts w:ascii="Calibri" w:hAnsi="Calibri" w:cs="Calibri"/>
          <w:iCs/>
          <w:color w:val="000000" w:themeColor="text1"/>
        </w:rPr>
        <w:t xml:space="preserve">Edinburg, TX, 2/2016, Panel Organizer and Chair: </w:t>
      </w:r>
      <w:r w:rsidRPr="001075A2">
        <w:rPr>
          <w:rFonts w:ascii="Calibri" w:hAnsi="Calibri" w:cs="Calibri"/>
          <w:i/>
          <w:iCs/>
          <w:color w:val="000000" w:themeColor="text1"/>
        </w:rPr>
        <w:t xml:space="preserve">“La </w:t>
      </w:r>
      <w:proofErr w:type="spellStart"/>
      <w:r w:rsidRPr="001075A2">
        <w:rPr>
          <w:rFonts w:ascii="Calibri" w:hAnsi="Calibri" w:cs="Calibri"/>
          <w:i/>
          <w:iCs/>
          <w:color w:val="000000" w:themeColor="text1"/>
        </w:rPr>
        <w:t>salud</w:t>
      </w:r>
      <w:proofErr w:type="spellEnd"/>
      <w:r w:rsidRPr="001075A2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1075A2">
        <w:rPr>
          <w:rFonts w:ascii="Calibri" w:hAnsi="Calibri" w:cs="Calibri"/>
          <w:i/>
          <w:iCs/>
          <w:color w:val="000000" w:themeColor="text1"/>
        </w:rPr>
        <w:t>reproductiva</w:t>
      </w:r>
      <w:proofErr w:type="spellEnd"/>
      <w:r w:rsidRPr="001075A2">
        <w:rPr>
          <w:rFonts w:ascii="Calibri" w:hAnsi="Calibri" w:cs="Calibri"/>
          <w:i/>
          <w:iCs/>
          <w:color w:val="000000" w:themeColor="text1"/>
        </w:rPr>
        <w:t xml:space="preserve">: un derecho </w:t>
      </w:r>
      <w:proofErr w:type="spellStart"/>
      <w:r w:rsidRPr="001075A2">
        <w:rPr>
          <w:rFonts w:ascii="Calibri" w:hAnsi="Calibri" w:cs="Calibri"/>
          <w:i/>
          <w:iCs/>
          <w:color w:val="000000" w:themeColor="text1"/>
        </w:rPr>
        <w:t>humano</w:t>
      </w:r>
      <w:proofErr w:type="spellEnd"/>
      <w:r w:rsidRPr="001075A2">
        <w:rPr>
          <w:rFonts w:ascii="Calibri" w:hAnsi="Calibri" w:cs="Calibri"/>
          <w:i/>
          <w:iCs/>
          <w:color w:val="000000" w:themeColor="text1"/>
        </w:rPr>
        <w:t xml:space="preserve">” </w:t>
      </w:r>
    </w:p>
    <w:p w14:paraId="3C4DE878" w14:textId="64E68006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Modern Language Association Convention</w:t>
      </w:r>
      <w:r w:rsidRPr="001075A2">
        <w:rPr>
          <w:rFonts w:ascii="Calibri" w:hAnsi="Calibri" w:cs="Calibri"/>
          <w:i/>
          <w:iCs/>
          <w:color w:val="000000" w:themeColor="text1"/>
        </w:rPr>
        <w:t>–</w:t>
      </w:r>
      <w:r w:rsidRPr="001075A2">
        <w:rPr>
          <w:rFonts w:ascii="Calibri" w:hAnsi="Calibri" w:cs="Calibri"/>
          <w:color w:val="000000" w:themeColor="text1"/>
        </w:rPr>
        <w:t>Boston, MA, 01/</w:t>
      </w:r>
      <w:r w:rsidR="00251E76" w:rsidRPr="001075A2">
        <w:rPr>
          <w:rFonts w:ascii="Calibri" w:hAnsi="Calibri" w:cs="Calibri"/>
          <w:color w:val="000000" w:themeColor="text1"/>
        </w:rPr>
        <w:t>20</w:t>
      </w:r>
      <w:r w:rsidRPr="001075A2">
        <w:rPr>
          <w:rFonts w:ascii="Calibri" w:hAnsi="Calibri" w:cs="Calibri"/>
          <w:color w:val="000000" w:themeColor="text1"/>
        </w:rPr>
        <w:t>13, Global Health and World Literature</w:t>
      </w:r>
      <w:r w:rsidRPr="001075A2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1075A2">
        <w:rPr>
          <w:rFonts w:ascii="Calibri" w:hAnsi="Calibri" w:cs="Calibri"/>
          <w:iCs/>
          <w:color w:val="000000" w:themeColor="text1"/>
        </w:rPr>
        <w:t>Session</w:t>
      </w:r>
      <w:r w:rsidRPr="001075A2">
        <w:rPr>
          <w:rFonts w:ascii="Calibri" w:hAnsi="Calibri" w:cs="Calibri"/>
          <w:color w:val="000000" w:themeColor="text1"/>
        </w:rPr>
        <w:t xml:space="preserve">: “Human and Environmental Trauma in Le </w:t>
      </w:r>
      <w:proofErr w:type="spellStart"/>
      <w:r w:rsidRPr="001075A2">
        <w:rPr>
          <w:rFonts w:ascii="Calibri" w:hAnsi="Calibri" w:cs="Calibri"/>
          <w:color w:val="000000" w:themeColor="text1"/>
        </w:rPr>
        <w:t>Clézio’s</w:t>
      </w:r>
      <w:proofErr w:type="spellEnd"/>
      <w:r w:rsidRPr="001075A2">
        <w:rPr>
          <w:rFonts w:ascii="Calibri" w:hAnsi="Calibri" w:cs="Calibri"/>
          <w:color w:val="000000" w:themeColor="text1"/>
        </w:rPr>
        <w:t xml:space="preserve"> </w:t>
      </w:r>
      <w:r w:rsidRPr="001075A2">
        <w:rPr>
          <w:rFonts w:ascii="Calibri" w:hAnsi="Calibri" w:cs="Calibri"/>
          <w:i/>
          <w:color w:val="000000" w:themeColor="text1"/>
        </w:rPr>
        <w:t>Desert</w:t>
      </w:r>
      <w:r w:rsidRPr="001075A2">
        <w:rPr>
          <w:rFonts w:ascii="Calibri" w:hAnsi="Calibri" w:cs="Calibri"/>
          <w:color w:val="000000" w:themeColor="text1"/>
        </w:rPr>
        <w:t>”</w:t>
      </w:r>
    </w:p>
    <w:p w14:paraId="13DC0875" w14:textId="0FD2E1E3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Modern Language Association Convention</w:t>
      </w:r>
      <w:r w:rsidRPr="001075A2">
        <w:rPr>
          <w:rFonts w:ascii="Calibri" w:hAnsi="Calibri" w:cs="Calibri"/>
          <w:i/>
          <w:iCs/>
          <w:color w:val="000000" w:themeColor="text1"/>
        </w:rPr>
        <w:t>–</w:t>
      </w:r>
      <w:r w:rsidRPr="001075A2">
        <w:rPr>
          <w:rFonts w:ascii="Calibri" w:hAnsi="Calibri" w:cs="Calibri"/>
          <w:color w:val="000000" w:themeColor="text1"/>
        </w:rPr>
        <w:t>Seattle, WA, 01/</w:t>
      </w:r>
      <w:r w:rsidR="00251E76" w:rsidRPr="001075A2">
        <w:rPr>
          <w:rFonts w:ascii="Calibri" w:hAnsi="Calibri" w:cs="Calibri"/>
          <w:color w:val="000000" w:themeColor="text1"/>
        </w:rPr>
        <w:t>20</w:t>
      </w:r>
      <w:r w:rsidRPr="001075A2">
        <w:rPr>
          <w:rFonts w:ascii="Calibri" w:hAnsi="Calibri" w:cs="Calibri"/>
          <w:color w:val="000000" w:themeColor="text1"/>
        </w:rPr>
        <w:t xml:space="preserve">12, Special Session Organizer and Chair: “The Environment, Trauma, and Contemporary World Literature” </w:t>
      </w:r>
    </w:p>
    <w:p w14:paraId="7B3D2134" w14:textId="493729B5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Modern Language Association Convention</w:t>
      </w:r>
      <w:r w:rsidRPr="001075A2">
        <w:rPr>
          <w:rFonts w:ascii="Calibri" w:hAnsi="Calibri" w:cs="Calibri"/>
          <w:i/>
          <w:iCs/>
          <w:color w:val="000000" w:themeColor="text1"/>
        </w:rPr>
        <w:t>–</w:t>
      </w:r>
      <w:r w:rsidRPr="001075A2">
        <w:rPr>
          <w:rFonts w:ascii="Calibri" w:hAnsi="Calibri" w:cs="Calibri"/>
          <w:color w:val="000000" w:themeColor="text1"/>
        </w:rPr>
        <w:t>Seattle, WA, 01/</w:t>
      </w:r>
      <w:r w:rsidR="00251E76" w:rsidRPr="001075A2">
        <w:rPr>
          <w:rFonts w:ascii="Calibri" w:hAnsi="Calibri" w:cs="Calibri"/>
          <w:color w:val="000000" w:themeColor="text1"/>
        </w:rPr>
        <w:t>20</w:t>
      </w:r>
      <w:r w:rsidRPr="001075A2">
        <w:rPr>
          <w:rFonts w:ascii="Calibri" w:hAnsi="Calibri" w:cs="Calibri"/>
          <w:color w:val="000000" w:themeColor="text1"/>
        </w:rPr>
        <w:t xml:space="preserve">12, Francophone Literature Session: “Le </w:t>
      </w:r>
      <w:proofErr w:type="spellStart"/>
      <w:r w:rsidRPr="001075A2">
        <w:rPr>
          <w:rFonts w:ascii="Calibri" w:hAnsi="Calibri" w:cs="Calibri"/>
          <w:color w:val="000000" w:themeColor="text1"/>
        </w:rPr>
        <w:t>Clézio’s</w:t>
      </w:r>
      <w:proofErr w:type="spellEnd"/>
      <w:r w:rsidRPr="001075A2">
        <w:rPr>
          <w:rFonts w:ascii="Calibri" w:hAnsi="Calibri" w:cs="Calibri"/>
          <w:color w:val="000000" w:themeColor="text1"/>
        </w:rPr>
        <w:t xml:space="preserve"> </w:t>
      </w:r>
      <w:r w:rsidR="000466F3">
        <w:rPr>
          <w:rFonts w:ascii="Calibri" w:hAnsi="Calibri" w:cs="Calibri"/>
          <w:color w:val="000000" w:themeColor="text1"/>
        </w:rPr>
        <w:t>Postcolonial</w:t>
      </w:r>
      <w:r w:rsidRPr="001075A2">
        <w:rPr>
          <w:rFonts w:ascii="Calibri" w:hAnsi="Calibri" w:cs="Calibri"/>
          <w:color w:val="000000" w:themeColor="text1"/>
        </w:rPr>
        <w:t xml:space="preserve"> Portraits of Women in Nature”</w:t>
      </w:r>
    </w:p>
    <w:p w14:paraId="0F24725C" w14:textId="7930B7C3" w:rsidR="00713FBB" w:rsidRPr="001075A2" w:rsidRDefault="008A757A" w:rsidP="00D757A2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Pr="001075A2">
        <w:rPr>
          <w:rFonts w:ascii="Calibri" w:hAnsi="Calibri" w:cs="Calibri"/>
          <w:color w:val="000000" w:themeColor="text1"/>
          <w:lang w:val="fr-FR"/>
        </w:rPr>
        <w:t>Los Angeles, CA, 01/</w:t>
      </w:r>
      <w:r w:rsidR="00251E76" w:rsidRPr="001075A2">
        <w:rPr>
          <w:rFonts w:ascii="Calibri" w:hAnsi="Calibri" w:cs="Calibri"/>
          <w:color w:val="000000" w:themeColor="text1"/>
          <w:lang w:val="fr-FR"/>
        </w:rPr>
        <w:t>20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11, Simone de Beauvoir </w:t>
      </w:r>
      <w:proofErr w:type="gramStart"/>
      <w:r w:rsidRPr="001075A2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 “</w:t>
      </w:r>
      <w:r w:rsidRPr="001075A2">
        <w:rPr>
          <w:rFonts w:ascii="Calibri" w:hAnsi="Calibri" w:cs="Calibri"/>
          <w:i/>
          <w:color w:val="000000" w:themeColor="text1"/>
          <w:lang w:val="fr-FR"/>
        </w:rPr>
        <w:t>La femme rompue est rompue, elle n’est pas détruite</w:t>
      </w:r>
      <w:r w:rsidRPr="001075A2">
        <w:rPr>
          <w:rFonts w:ascii="Calibri" w:hAnsi="Calibri" w:cs="Calibri"/>
          <w:color w:val="000000" w:themeColor="text1"/>
          <w:lang w:val="fr-FR"/>
        </w:rPr>
        <w:t>”</w:t>
      </w:r>
    </w:p>
    <w:p w14:paraId="73B6A791" w14:textId="7D973DAB" w:rsidR="0023717C" w:rsidRPr="001075A2" w:rsidRDefault="008A757A" w:rsidP="0023717C">
      <w:pPr>
        <w:pStyle w:val="ListParagraph"/>
        <w:widowControl w:val="0"/>
        <w:numPr>
          <w:ilvl w:val="0"/>
          <w:numId w:val="1"/>
        </w:numPr>
        <w:tabs>
          <w:tab w:val="left" w:pos="27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Houston Psychoanalytic Association</w:t>
      </w:r>
      <w:r w:rsidRPr="001075A2">
        <w:rPr>
          <w:rFonts w:ascii="Calibri" w:hAnsi="Calibri" w:cs="Calibri"/>
          <w:color w:val="000000" w:themeColor="text1"/>
        </w:rPr>
        <w:t xml:space="preserve"> </w:t>
      </w:r>
      <w:r w:rsidRPr="001075A2">
        <w:rPr>
          <w:rFonts w:ascii="Calibri" w:hAnsi="Calibri" w:cs="Calibri"/>
          <w:iCs/>
          <w:color w:val="000000" w:themeColor="text1"/>
        </w:rPr>
        <w:t>Conference</w:t>
      </w:r>
      <w:r w:rsidRPr="001075A2">
        <w:rPr>
          <w:rFonts w:ascii="Calibri" w:hAnsi="Calibri" w:cs="Calibri"/>
          <w:color w:val="000000" w:themeColor="text1"/>
        </w:rPr>
        <w:t>–Houston, TX, 11/</w:t>
      </w:r>
      <w:r w:rsidR="00251E76" w:rsidRPr="001075A2">
        <w:rPr>
          <w:rFonts w:ascii="Calibri" w:hAnsi="Calibri" w:cs="Calibri"/>
          <w:color w:val="000000" w:themeColor="text1"/>
        </w:rPr>
        <w:t>20</w:t>
      </w:r>
      <w:r w:rsidRPr="001075A2">
        <w:rPr>
          <w:rFonts w:ascii="Calibri" w:hAnsi="Calibri" w:cs="Calibri"/>
          <w:color w:val="000000" w:themeColor="text1"/>
        </w:rPr>
        <w:t xml:space="preserve">09, invited speaker with honorarium: “Mapping the Boundaries between Psychoanalysis, Feminism, and Intimate Literature” </w:t>
      </w:r>
    </w:p>
    <w:p w14:paraId="252D9FF2" w14:textId="4204C6BA" w:rsidR="009C3CCA" w:rsidRPr="001075A2" w:rsidRDefault="008A757A" w:rsidP="009C3CCA">
      <w:pPr>
        <w:pStyle w:val="ListParagraph"/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Pr="001075A2">
        <w:rPr>
          <w:rFonts w:ascii="Calibri" w:hAnsi="Calibri" w:cs="Calibri"/>
          <w:color w:val="000000" w:themeColor="text1"/>
          <w:lang w:val="fr-FR"/>
        </w:rPr>
        <w:t>San Francisco, CA, 12/</w:t>
      </w:r>
      <w:r w:rsidR="00251E76" w:rsidRPr="001075A2">
        <w:rPr>
          <w:rFonts w:ascii="Calibri" w:hAnsi="Calibri" w:cs="Calibri"/>
          <w:color w:val="000000" w:themeColor="text1"/>
          <w:lang w:val="fr-FR"/>
        </w:rPr>
        <w:t>20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08, Simone de Beauvoir </w:t>
      </w:r>
      <w:proofErr w:type="gramStart"/>
      <w:r w:rsidRPr="001075A2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 “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Une perspective psychanalytique de </w:t>
      </w:r>
      <w:r w:rsidRPr="001075A2">
        <w:rPr>
          <w:rFonts w:ascii="Calibri" w:hAnsi="Calibri" w:cs="Calibri"/>
          <w:iCs/>
          <w:color w:val="000000" w:themeColor="text1"/>
          <w:lang w:val="fr-FR"/>
        </w:rPr>
        <w:t>La femme rompue</w:t>
      </w:r>
      <w:r w:rsidRPr="001075A2">
        <w:rPr>
          <w:rFonts w:ascii="Calibri" w:hAnsi="Calibri" w:cs="Calibri"/>
          <w:color w:val="000000" w:themeColor="text1"/>
          <w:lang w:val="fr-FR"/>
        </w:rPr>
        <w:t>”</w:t>
      </w:r>
    </w:p>
    <w:p w14:paraId="4B90C072" w14:textId="5FC1E906" w:rsidR="00BB3646" w:rsidRPr="001075A2" w:rsidRDefault="008A757A" w:rsidP="00BB3646">
      <w:pPr>
        <w:pStyle w:val="ListParagraph"/>
        <w:widowControl w:val="0"/>
        <w:numPr>
          <w:ilvl w:val="0"/>
          <w:numId w:val="1"/>
        </w:numPr>
        <w:tabs>
          <w:tab w:val="left" w:pos="18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Pr="001075A2">
        <w:rPr>
          <w:rFonts w:ascii="Calibri" w:eastAsia="Times New Roman" w:hAnsi="Calibri" w:cs="Calibri"/>
          <w:color w:val="000000" w:themeColor="text1"/>
          <w:lang w:val="fr-FR"/>
        </w:rPr>
        <w:t>–</w:t>
      </w:r>
      <w:r w:rsidRPr="001075A2">
        <w:rPr>
          <w:rFonts w:ascii="Calibri" w:hAnsi="Calibri" w:cs="Calibri"/>
          <w:color w:val="000000" w:themeColor="text1"/>
          <w:lang w:val="fr-FR"/>
        </w:rPr>
        <w:t>Chicago, IL, 12/</w:t>
      </w:r>
      <w:r w:rsidR="00251E76" w:rsidRPr="001075A2">
        <w:rPr>
          <w:rFonts w:ascii="Calibri" w:hAnsi="Calibri" w:cs="Calibri"/>
          <w:color w:val="000000" w:themeColor="text1"/>
          <w:lang w:val="fr-FR"/>
        </w:rPr>
        <w:t>20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07, 19th Century French </w:t>
      </w:r>
      <w:proofErr w:type="spellStart"/>
      <w:r w:rsidRPr="001075A2">
        <w:rPr>
          <w:rFonts w:ascii="Calibri" w:hAnsi="Calibri" w:cs="Calibri"/>
          <w:color w:val="000000" w:themeColor="text1"/>
          <w:lang w:val="fr-FR"/>
        </w:rPr>
        <w:t>Literature</w:t>
      </w:r>
      <w:proofErr w:type="spellEnd"/>
      <w:r w:rsidRPr="001075A2">
        <w:rPr>
          <w:rFonts w:ascii="Calibri" w:hAnsi="Calibri" w:cs="Calibri"/>
          <w:color w:val="000000" w:themeColor="text1"/>
          <w:lang w:val="fr-FR"/>
        </w:rPr>
        <w:t xml:space="preserve"> </w:t>
      </w:r>
      <w:proofErr w:type="gramStart"/>
      <w:r w:rsidRPr="001075A2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 “</w:t>
      </w:r>
      <w:r w:rsidRPr="001075A2">
        <w:rPr>
          <w:rFonts w:ascii="Calibri" w:hAnsi="Calibri" w:cs="Calibri"/>
          <w:i/>
          <w:color w:val="000000" w:themeColor="text1"/>
          <w:lang w:val="fr-FR"/>
        </w:rPr>
        <w:t>La psychologie du darwinisme et la métamorphose de l’autoportrait au dix-neuvième siècle</w:t>
      </w:r>
      <w:r w:rsidRPr="001075A2">
        <w:rPr>
          <w:rFonts w:ascii="Calibri" w:hAnsi="Calibri" w:cs="Calibri"/>
          <w:color w:val="000000" w:themeColor="text1"/>
          <w:lang w:val="fr-FR"/>
        </w:rPr>
        <w:t>” </w:t>
      </w:r>
    </w:p>
    <w:p w14:paraId="05C7A6EF" w14:textId="0B3FAC13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>–</w:t>
      </w:r>
      <w:r w:rsidRPr="001075A2">
        <w:rPr>
          <w:rFonts w:ascii="Calibri" w:hAnsi="Calibri" w:cs="Calibri"/>
          <w:color w:val="000000" w:themeColor="text1"/>
          <w:lang w:val="fr-FR"/>
        </w:rPr>
        <w:t>Philadelphia, PA, 12/2</w:t>
      </w:r>
      <w:r w:rsidR="00251E76" w:rsidRPr="001075A2">
        <w:rPr>
          <w:rFonts w:ascii="Calibri" w:hAnsi="Calibri" w:cs="Calibri"/>
          <w:color w:val="000000" w:themeColor="text1"/>
          <w:lang w:val="fr-FR"/>
        </w:rPr>
        <w:t>0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06, Simone de Beauvoir </w:t>
      </w:r>
      <w:proofErr w:type="gramStart"/>
      <w:r w:rsidRPr="001075A2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 “</w:t>
      </w:r>
      <w:r w:rsidRPr="001075A2">
        <w:rPr>
          <w:rFonts w:ascii="Calibri" w:hAnsi="Calibri" w:cs="Calibri"/>
          <w:i/>
          <w:iCs/>
          <w:color w:val="000000" w:themeColor="text1"/>
          <w:lang w:val="fr-FR"/>
        </w:rPr>
        <w:t>Le deuxième sexe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 dans l’ère post-féministe, voire </w:t>
      </w:r>
      <w:proofErr w:type="spellStart"/>
      <w:r w:rsidRPr="001075A2">
        <w:rPr>
          <w:rFonts w:ascii="Calibri" w:hAnsi="Calibri" w:cs="Calibri"/>
          <w:i/>
          <w:color w:val="000000" w:themeColor="text1"/>
          <w:lang w:val="fr-FR"/>
        </w:rPr>
        <w:t>anti-féministe</w:t>
      </w:r>
      <w:proofErr w:type="spellEnd"/>
      <w:r w:rsidRPr="001075A2">
        <w:rPr>
          <w:rFonts w:ascii="Calibri" w:hAnsi="Calibri" w:cs="Calibri"/>
          <w:color w:val="000000" w:themeColor="text1"/>
          <w:lang w:val="fr-FR"/>
        </w:rPr>
        <w:t>”</w:t>
      </w:r>
    </w:p>
    <w:p w14:paraId="575BDD9D" w14:textId="50A68417" w:rsidR="008A757A" w:rsidRPr="001075A2" w:rsidRDefault="008A757A" w:rsidP="008A757A">
      <w:pPr>
        <w:pStyle w:val="ListParagraph"/>
        <w:widowControl w:val="0"/>
        <w:numPr>
          <w:ilvl w:val="0"/>
          <w:numId w:val="1"/>
        </w:numPr>
        <w:tabs>
          <w:tab w:val="left" w:pos="0"/>
          <w:tab w:val="left" w:pos="90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Modern </w:t>
      </w:r>
      <w:proofErr w:type="spellStart"/>
      <w:r w:rsidRPr="001075A2">
        <w:rPr>
          <w:rFonts w:ascii="Calibri" w:hAnsi="Calibri" w:cs="Calibri"/>
          <w:iCs/>
          <w:color w:val="000000" w:themeColor="text1"/>
          <w:lang w:val="fr-FR"/>
        </w:rPr>
        <w:t>Language</w:t>
      </w:r>
      <w:proofErr w:type="spellEnd"/>
      <w:r w:rsidRPr="001075A2">
        <w:rPr>
          <w:rFonts w:ascii="Calibri" w:hAnsi="Calibri" w:cs="Calibri"/>
          <w:iCs/>
          <w:color w:val="000000" w:themeColor="text1"/>
          <w:lang w:val="fr-FR"/>
        </w:rPr>
        <w:t xml:space="preserve"> Association Convention</w:t>
      </w:r>
      <w:r w:rsidRPr="001075A2">
        <w:rPr>
          <w:rFonts w:ascii="Calibri" w:hAnsi="Calibri" w:cs="Calibri"/>
          <w:color w:val="000000" w:themeColor="text1"/>
          <w:lang w:val="fr-FR"/>
        </w:rPr>
        <w:t xml:space="preserve">–Washington, D.C., 12/2005, Simone de Beauvoir </w:t>
      </w:r>
      <w:proofErr w:type="gramStart"/>
      <w:r w:rsidRPr="001075A2">
        <w:rPr>
          <w:rFonts w:ascii="Calibri" w:hAnsi="Calibri" w:cs="Calibri"/>
          <w:color w:val="000000" w:themeColor="text1"/>
          <w:lang w:val="fr-FR"/>
        </w:rPr>
        <w:t>Session: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 “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La bataille pour ‘l’âme’ de la </w:t>
      </w:r>
      <w:proofErr w:type="gramStart"/>
      <w:r w:rsidRPr="001075A2">
        <w:rPr>
          <w:rFonts w:ascii="Calibri" w:hAnsi="Calibri" w:cs="Calibri"/>
          <w:i/>
          <w:color w:val="000000" w:themeColor="text1"/>
          <w:lang w:val="fr-FR"/>
        </w:rPr>
        <w:t>femme:</w:t>
      </w:r>
      <w:proofErr w:type="gramEnd"/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 Simone de Beauvoir, qu’en dirait-</w:t>
      </w:r>
      <w:proofErr w:type="gramStart"/>
      <w:r w:rsidRPr="001075A2">
        <w:rPr>
          <w:rFonts w:ascii="Calibri" w:hAnsi="Calibri" w:cs="Calibri"/>
          <w:i/>
          <w:color w:val="000000" w:themeColor="text1"/>
          <w:lang w:val="fr-FR"/>
        </w:rPr>
        <w:t>elle</w:t>
      </w:r>
      <w:r w:rsidRPr="001075A2">
        <w:rPr>
          <w:rFonts w:ascii="Calibri" w:hAnsi="Calibri" w:cs="Calibri"/>
          <w:color w:val="000000" w:themeColor="text1"/>
          <w:lang w:val="fr-FR"/>
        </w:rPr>
        <w:t>?</w:t>
      </w:r>
      <w:proofErr w:type="gramEnd"/>
      <w:r w:rsidRPr="001075A2">
        <w:rPr>
          <w:rFonts w:ascii="Calibri" w:hAnsi="Calibri" w:cs="Calibri"/>
          <w:color w:val="000000" w:themeColor="text1"/>
          <w:lang w:val="fr-FR"/>
        </w:rPr>
        <w:t xml:space="preserve">” </w:t>
      </w:r>
    </w:p>
    <w:p w14:paraId="2AE06D6B" w14:textId="77777777" w:rsidR="0058674C" w:rsidRPr="001075A2" w:rsidRDefault="0058674C" w:rsidP="0058674C">
      <w:pPr>
        <w:pStyle w:val="ListParagraph"/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left="180"/>
        <w:rPr>
          <w:rFonts w:ascii="Calibri" w:hAnsi="Calibri" w:cs="Calibri"/>
          <w:color w:val="000000" w:themeColor="text1"/>
          <w:lang w:val="fr-FR"/>
        </w:rPr>
      </w:pPr>
    </w:p>
    <w:p w14:paraId="2B2AF9D3" w14:textId="49D8D384" w:rsidR="008A757A" w:rsidRPr="001075A2" w:rsidRDefault="008A757A" w:rsidP="008A757A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 xml:space="preserve">RECENT NON-ACADEMIC </w:t>
      </w:r>
      <w:r w:rsidR="002F1208" w:rsidRPr="001075A2">
        <w:rPr>
          <w:rFonts w:ascii="Calibri" w:hAnsi="Calibri" w:cs="Calibri"/>
          <w:b/>
          <w:bCs/>
          <w:color w:val="0070C0"/>
        </w:rPr>
        <w:t xml:space="preserve">INTERNATIONAL </w:t>
      </w:r>
      <w:r w:rsidRPr="001075A2">
        <w:rPr>
          <w:rFonts w:ascii="Calibri" w:hAnsi="Calibri" w:cs="Calibri"/>
          <w:b/>
          <w:bCs/>
          <w:color w:val="0070C0"/>
        </w:rPr>
        <w:t>TALKS</w:t>
      </w:r>
    </w:p>
    <w:p w14:paraId="4EB5EA66" w14:textId="689CC939" w:rsidR="00251E76" w:rsidRPr="001075A2" w:rsidRDefault="00251E76" w:rsidP="00251E76">
      <w:pPr>
        <w:pStyle w:val="ListParagraph"/>
        <w:widowControl w:val="0"/>
        <w:numPr>
          <w:ilvl w:val="0"/>
          <w:numId w:val="33"/>
        </w:numPr>
        <w:tabs>
          <w:tab w:val="left" w:pos="270"/>
        </w:tabs>
        <w:autoSpaceDE w:val="0"/>
        <w:autoSpaceDN w:val="0"/>
        <w:adjustRightInd w:val="0"/>
        <w:ind w:left="142" w:hanging="142"/>
        <w:rPr>
          <w:rFonts w:ascii="Calibri" w:hAnsi="Calibri" w:cs="Calibri"/>
          <w:iCs/>
          <w:color w:val="000000" w:themeColor="text1"/>
        </w:rPr>
      </w:pPr>
      <w:r w:rsidRPr="001075A2">
        <w:rPr>
          <w:rFonts w:ascii="Calibri" w:hAnsi="Calibri" w:cs="Calibri"/>
          <w:iCs/>
          <w:color w:val="000000" w:themeColor="text1"/>
        </w:rPr>
        <w:t>University of Paris</w:t>
      </w:r>
      <w:r w:rsidR="009C3CCA" w:rsidRPr="001075A2">
        <w:rPr>
          <w:rFonts w:ascii="Calibri" w:hAnsi="Calibri" w:cs="Calibri"/>
          <w:iCs/>
          <w:color w:val="000000" w:themeColor="text1"/>
        </w:rPr>
        <w:t xml:space="preserve">’s </w:t>
      </w:r>
      <w:r w:rsidRPr="001075A2">
        <w:rPr>
          <w:rFonts w:ascii="Calibri" w:hAnsi="Calibri" w:cs="Calibri"/>
          <w:iCs/>
          <w:color w:val="000000" w:themeColor="text1"/>
        </w:rPr>
        <w:t>International Student Citizen Assembly Convention on the</w:t>
      </w:r>
      <w:r w:rsidRPr="001075A2">
        <w:rPr>
          <w:rFonts w:ascii="Calibri" w:hAnsi="Calibri" w:cs="Calibri"/>
        </w:rPr>
        <w:t xml:space="preserve"> Environment–Paris, France, </w:t>
      </w:r>
      <w:r w:rsidRPr="001075A2">
        <w:rPr>
          <w:rFonts w:ascii="Calibri" w:hAnsi="Calibri" w:cs="Calibri"/>
          <w:iCs/>
          <w:color w:val="000000" w:themeColor="text1"/>
        </w:rPr>
        <w:t xml:space="preserve">10/2022, invited speaker: “A </w:t>
      </w:r>
      <w:proofErr w:type="spellStart"/>
      <w:r w:rsidRPr="001075A2">
        <w:rPr>
          <w:rFonts w:ascii="Calibri" w:hAnsi="Calibri" w:cs="Calibri"/>
          <w:iCs/>
          <w:color w:val="000000" w:themeColor="text1"/>
        </w:rPr>
        <w:t>Googlization</w:t>
      </w:r>
      <w:proofErr w:type="spellEnd"/>
      <w:r w:rsidRPr="001075A2">
        <w:rPr>
          <w:rFonts w:ascii="Calibri" w:hAnsi="Calibri" w:cs="Calibri"/>
          <w:iCs/>
          <w:color w:val="000000" w:themeColor="text1"/>
        </w:rPr>
        <w:t xml:space="preserve"> of the Mind”</w:t>
      </w:r>
    </w:p>
    <w:p w14:paraId="2ABECDB9" w14:textId="734C3C65" w:rsidR="008A757A" w:rsidRPr="001075A2" w:rsidRDefault="008A757A" w:rsidP="008A757A">
      <w:pPr>
        <w:pStyle w:val="ListParagraph"/>
        <w:widowControl w:val="0"/>
        <w:numPr>
          <w:ilvl w:val="0"/>
          <w:numId w:val="33"/>
        </w:numPr>
        <w:tabs>
          <w:tab w:val="left" w:pos="90"/>
        </w:tabs>
        <w:autoSpaceDE w:val="0"/>
        <w:autoSpaceDN w:val="0"/>
        <w:adjustRightInd w:val="0"/>
        <w:ind w:left="180" w:hanging="180"/>
        <w:rPr>
          <w:rFonts w:ascii="Calibri" w:hAnsi="Calibri" w:cs="Calibri"/>
          <w:iCs/>
          <w:color w:val="000000" w:themeColor="text1"/>
          <w:lang w:val="fr-FR"/>
        </w:rPr>
      </w:pPr>
      <w:r w:rsidRPr="001075A2">
        <w:rPr>
          <w:rFonts w:ascii="Calibri" w:hAnsi="Calibri" w:cs="Calibri"/>
          <w:iCs/>
          <w:color w:val="000000" w:themeColor="text1"/>
          <w:lang w:val="fr-FR"/>
        </w:rPr>
        <w:t>Amnesty International–Nice, France, 06/2019, “</w:t>
      </w:r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Réfugiés et demandeurs </w:t>
      </w:r>
      <w:proofErr w:type="gramStart"/>
      <w:r w:rsidRPr="001075A2">
        <w:rPr>
          <w:rFonts w:ascii="Calibri" w:hAnsi="Calibri" w:cs="Calibri"/>
          <w:i/>
          <w:color w:val="000000" w:themeColor="text1"/>
          <w:lang w:val="fr-FR"/>
        </w:rPr>
        <w:t>d’asile:</w:t>
      </w:r>
      <w:proofErr w:type="gramEnd"/>
      <w:r w:rsidRPr="001075A2">
        <w:rPr>
          <w:rFonts w:ascii="Calibri" w:hAnsi="Calibri" w:cs="Calibri"/>
          <w:i/>
          <w:color w:val="000000" w:themeColor="text1"/>
          <w:lang w:val="fr-FR"/>
        </w:rPr>
        <w:t xml:space="preserve"> Crise humanitaire</w:t>
      </w:r>
      <w:r w:rsidRPr="001075A2">
        <w:rPr>
          <w:rFonts w:ascii="Calibri" w:eastAsia="Times New Roman" w:hAnsi="Calibri" w:cs="Calibri"/>
          <w:color w:val="000000" w:themeColor="text1"/>
          <w:lang w:val="fr-FR"/>
        </w:rPr>
        <w:t>”</w:t>
      </w:r>
    </w:p>
    <w:p w14:paraId="625211A6" w14:textId="77777777" w:rsidR="008A757A" w:rsidRPr="001075A2" w:rsidRDefault="008A757A" w:rsidP="008A757A">
      <w:pPr>
        <w:rPr>
          <w:rFonts w:ascii="Calibri" w:hAnsi="Calibri" w:cs="Calibri"/>
          <w:b/>
          <w:bCs/>
          <w:color w:val="000000" w:themeColor="text1"/>
          <w:lang w:val="fr-FR"/>
        </w:rPr>
      </w:pPr>
    </w:p>
    <w:p w14:paraId="4EC09508" w14:textId="77777777" w:rsidR="008A757A" w:rsidRPr="001075A2" w:rsidRDefault="008A757A" w:rsidP="008A757A">
      <w:pPr>
        <w:rPr>
          <w:rFonts w:ascii="Calibri" w:hAnsi="Calibri" w:cs="Calibri"/>
          <w:b/>
          <w:bCs/>
          <w:color w:val="0070C0"/>
        </w:rPr>
      </w:pPr>
      <w:r w:rsidRPr="001075A2">
        <w:rPr>
          <w:rFonts w:ascii="Calibri" w:hAnsi="Calibri" w:cs="Calibri"/>
          <w:b/>
          <w:bCs/>
          <w:color w:val="0070C0"/>
        </w:rPr>
        <w:t xml:space="preserve">SCHOLARLY INVITATIONS, MENTORSHIPS, AND WORKSHOPS </w:t>
      </w:r>
    </w:p>
    <w:p w14:paraId="4D223E01" w14:textId="35222CE7" w:rsidR="008A757A" w:rsidRPr="001075A2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 xml:space="preserve">Invited to the Louvre Museum to conduct research at the </w:t>
      </w:r>
      <w:r w:rsidRPr="001075A2">
        <w:rPr>
          <w:rFonts w:ascii="Calibri" w:hAnsi="Calibri" w:cs="Calibri"/>
          <w:i/>
          <w:iCs/>
          <w:color w:val="000000" w:themeColor="text1"/>
        </w:rPr>
        <w:t>Cabinet des Dessins</w:t>
      </w:r>
      <w:r w:rsidRPr="001075A2">
        <w:rPr>
          <w:rFonts w:ascii="Calibri" w:hAnsi="Calibri" w:cs="Calibri"/>
          <w:color w:val="000000" w:themeColor="text1"/>
        </w:rPr>
        <w:t>, April 2017 and May 2019</w:t>
      </w:r>
      <w:r w:rsidR="000466F3">
        <w:rPr>
          <w:rFonts w:ascii="Calibri" w:hAnsi="Calibri" w:cs="Calibri"/>
          <w:color w:val="000000" w:themeColor="text1"/>
        </w:rPr>
        <w:t>,</w:t>
      </w:r>
      <w:r w:rsidRPr="001075A2">
        <w:rPr>
          <w:rFonts w:ascii="Calibri" w:hAnsi="Calibri" w:cs="Calibri"/>
          <w:color w:val="000000" w:themeColor="text1"/>
        </w:rPr>
        <w:t xml:space="preserve"> for my published book</w:t>
      </w:r>
      <w:r w:rsidR="00610D22">
        <w:rPr>
          <w:rFonts w:ascii="Calibri" w:hAnsi="Calibri" w:cs="Calibri"/>
          <w:color w:val="000000" w:themeColor="text1"/>
        </w:rPr>
        <w:t>,</w:t>
      </w:r>
      <w:r w:rsidRPr="001075A2">
        <w:rPr>
          <w:rFonts w:ascii="Calibri" w:hAnsi="Calibri" w:cs="Calibri"/>
          <w:color w:val="000000" w:themeColor="text1"/>
        </w:rPr>
        <w:t xml:space="preserve"> </w:t>
      </w:r>
      <w:r w:rsidRPr="001075A2">
        <w:rPr>
          <w:rFonts w:ascii="Calibri" w:hAnsi="Calibri" w:cs="Calibri"/>
          <w:i/>
          <w:iCs/>
          <w:color w:val="000000" w:themeColor="text1"/>
        </w:rPr>
        <w:t>Paris and Its Revolutionary Ideas</w:t>
      </w:r>
    </w:p>
    <w:p w14:paraId="35B18DFF" w14:textId="77777777" w:rsidR="008A757A" w:rsidRPr="001075A2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 xml:space="preserve">Participated in </w:t>
      </w:r>
      <w:r w:rsidRPr="001075A2">
        <w:rPr>
          <w:rFonts w:ascii="Calibri" w:hAnsi="Calibri" w:cs="Calibri"/>
          <w:color w:val="000000" w:themeColor="text1"/>
          <w:shd w:val="clear" w:color="auto" w:fill="FFFFFF"/>
        </w:rPr>
        <w:t xml:space="preserve">Columbia University’s School of Medicine Introduction and Advanced </w:t>
      </w:r>
      <w:r w:rsidRPr="001075A2">
        <w:rPr>
          <w:rFonts w:ascii="Calibri" w:hAnsi="Calibri" w:cs="Calibri"/>
          <w:color w:val="000000" w:themeColor="text1"/>
          <w:shd w:val="clear" w:color="auto" w:fill="FFFFFF"/>
        </w:rPr>
        <w:lastRenderedPageBreak/>
        <w:t>Narrative Medicine workshops, April and June 2016</w:t>
      </w:r>
    </w:p>
    <w:p w14:paraId="77A13D1C" w14:textId="77777777" w:rsidR="008A757A" w:rsidRPr="001075A2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 xml:space="preserve">Participated in </w:t>
      </w:r>
      <w:r w:rsidRPr="001075A2">
        <w:rPr>
          <w:rFonts w:ascii="Calibri" w:hAnsi="Calibri" w:cs="Calibri"/>
          <w:color w:val="000000" w:themeColor="text1"/>
          <w:shd w:val="clear" w:color="auto" w:fill="FFFFFF"/>
        </w:rPr>
        <w:t xml:space="preserve">Northwestern University Feinberg School of Medicine's Center for Bioethics and Medical Humanities workshop, June 2016 </w:t>
      </w:r>
    </w:p>
    <w:p w14:paraId="7FB25454" w14:textId="7B216E95" w:rsidR="008A757A" w:rsidRPr="001075A2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>Presented workshops to pre-med students at UTB: “Reflective Writing in Medicine and Literature” and “Narratives of Illness, July 2014 and July 2015</w:t>
      </w:r>
    </w:p>
    <w:p w14:paraId="775A0FC6" w14:textId="77777777" w:rsidR="008A757A" w:rsidRPr="001075A2" w:rsidRDefault="008A757A" w:rsidP="008A757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 xml:space="preserve">Participated in the American Psychoanalytic Association Mentorship two-year program with psychiatrist Dr. Greg Graham, </w:t>
      </w:r>
      <w:r w:rsidRPr="001075A2">
        <w:rPr>
          <w:rFonts w:ascii="Calibri" w:hAnsi="Calibri" w:cs="Calibri"/>
        </w:rPr>
        <w:t>Baylor</w:t>
      </w:r>
      <w:r w:rsidRPr="001075A2">
        <w:rPr>
          <w:rFonts w:ascii="Calibri" w:hAnsi="Calibri" w:cs="Calibri"/>
          <w:color w:val="000000" w:themeColor="text1"/>
        </w:rPr>
        <w:t xml:space="preserve"> College of Medicine, 2008-2010 </w:t>
      </w:r>
    </w:p>
    <w:p w14:paraId="26319AC2" w14:textId="1F31081D" w:rsidR="009C3CCA" w:rsidRPr="001075A2" w:rsidRDefault="008A757A" w:rsidP="009C3CCA">
      <w:pPr>
        <w:pStyle w:val="ListParagraph"/>
        <w:widowControl w:val="0"/>
        <w:numPr>
          <w:ilvl w:val="0"/>
          <w:numId w:val="13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="Calibri" w:hAnsi="Calibri" w:cs="Calibri"/>
          <w:color w:val="000000" w:themeColor="text1"/>
        </w:rPr>
      </w:pPr>
      <w:r w:rsidRPr="001075A2">
        <w:rPr>
          <w:rFonts w:ascii="Calibri" w:hAnsi="Calibri" w:cs="Calibri"/>
          <w:color w:val="000000" w:themeColor="text1"/>
        </w:rPr>
        <w:t>Participated in the National Endowment for the Humanities training in Latin American Philosophy at the University of Texas-Pan American, 2006-2007</w:t>
      </w:r>
    </w:p>
    <w:p w14:paraId="4BC5D932" w14:textId="77777777" w:rsidR="003F03F3" w:rsidRPr="003F03F3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</w:p>
    <w:p w14:paraId="4FC15E89" w14:textId="79167BD1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 xml:space="preserve">COURSES TAUGHT AT UTRGV </w:t>
      </w:r>
    </w:p>
    <w:p w14:paraId="63C5FFDE" w14:textId="77777777" w:rsidR="00D21230" w:rsidRDefault="00D21230" w:rsidP="003F03F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>Introduction to Medical/Health Humanities</w:t>
      </w:r>
    </w:p>
    <w:p w14:paraId="48548330" w14:textId="4C9C5412" w:rsidR="003F03F3" w:rsidRDefault="003F03F3" w:rsidP="003F03F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>Introduction to Literature: Psychodrama and Scenes from the Clinic, a performative Health Humanities course (Dual-Enrollment at Brownsville Early College High School)</w:t>
      </w:r>
    </w:p>
    <w:p w14:paraId="6D39A4F9" w14:textId="77777777" w:rsidR="003F03F3" w:rsidRDefault="003F03F3" w:rsidP="003F03F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>
        <w:rPr>
          <w:rFonts w:asciiTheme="majorHAnsi" w:eastAsia="Cambria" w:hAnsiTheme="majorHAnsi" w:cstheme="majorHAnsi"/>
          <w:iCs/>
          <w:color w:val="000000" w:themeColor="text1"/>
        </w:rPr>
        <w:t>Introduction to Literature: Nature Writing and the Nature of Writing (Dual-Enrollment at Saint Joseph Academy and Brownsville Early College High School)</w:t>
      </w:r>
    </w:p>
    <w:p w14:paraId="577ACACF" w14:textId="77777777" w:rsidR="003F03F3" w:rsidRPr="00713FBB" w:rsidRDefault="003F03F3" w:rsidP="003F03F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Literary Theory for students in 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the M.A.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Spanish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 program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 (in Spanish and English)</w:t>
      </w:r>
    </w:p>
    <w:p w14:paraId="1CC345B0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French Enlightenment (senior seminar in English) </w:t>
      </w:r>
    </w:p>
    <w:p w14:paraId="0A55264A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Psychoanalytic Theory and French Literary Heroines (senior seminar in English) </w:t>
      </w:r>
    </w:p>
    <w:p w14:paraId="7FAAA4F1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Existentialism and the Twentieth Century French Novel (senior seminar in English)</w:t>
      </w:r>
    </w:p>
    <w:p w14:paraId="5086BD5E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Narratives of Illness and Reflective Writing (in English)</w:t>
      </w:r>
    </w:p>
    <w:p w14:paraId="5C1B96BD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World Literature and Global Health (in English)</w:t>
      </w:r>
    </w:p>
    <w:p w14:paraId="2972B777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Nature Writing and the Nature of Writing (</w:t>
      </w:r>
      <w:r>
        <w:rPr>
          <w:rFonts w:asciiTheme="majorHAnsi" w:eastAsia="Cambria" w:hAnsiTheme="majorHAnsi" w:cstheme="majorHAnsi"/>
          <w:color w:val="000000" w:themeColor="text1"/>
        </w:rPr>
        <w:t>i</w:t>
      </w:r>
      <w:r w:rsidRPr="00713FBB">
        <w:rPr>
          <w:rFonts w:asciiTheme="majorHAnsi" w:eastAsia="Cambria" w:hAnsiTheme="majorHAnsi" w:cstheme="majorHAnsi"/>
          <w:color w:val="000000" w:themeColor="text1"/>
        </w:rPr>
        <w:t xml:space="preserve">n English) </w:t>
      </w:r>
    </w:p>
    <w:p w14:paraId="30F50BCD" w14:textId="6DED3913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Paris and Its Revolutionary Ideas (in </w:t>
      </w:r>
      <w:r w:rsidRPr="00713FBB">
        <w:rPr>
          <w:rFonts w:asciiTheme="majorHAnsi" w:eastAsia="Cambria" w:hAnsiTheme="majorHAnsi" w:cstheme="majorHAnsi"/>
        </w:rPr>
        <w:t xml:space="preserve">Paris </w:t>
      </w:r>
      <w:r w:rsidR="00DF7FA4">
        <w:rPr>
          <w:rFonts w:asciiTheme="majorHAnsi" w:eastAsia="Cambria" w:hAnsiTheme="majorHAnsi" w:cstheme="majorHAnsi"/>
        </w:rPr>
        <w:t xml:space="preserve">and </w:t>
      </w:r>
      <w:r w:rsidRPr="00713FBB">
        <w:rPr>
          <w:rFonts w:asciiTheme="majorHAnsi" w:eastAsia="Cambria" w:hAnsiTheme="majorHAnsi" w:cstheme="majorHAnsi"/>
        </w:rPr>
        <w:t xml:space="preserve">in </w:t>
      </w:r>
      <w:r w:rsidR="00DF7FA4">
        <w:rPr>
          <w:rFonts w:asciiTheme="majorHAnsi" w:eastAsia="Cambria" w:hAnsiTheme="majorHAnsi" w:cstheme="majorHAnsi"/>
        </w:rPr>
        <w:t>French</w:t>
      </w:r>
      <w:r w:rsidRPr="00713FBB">
        <w:rPr>
          <w:rFonts w:asciiTheme="majorHAnsi" w:eastAsia="Cambria" w:hAnsiTheme="majorHAnsi" w:cstheme="majorHAnsi"/>
          <w:color w:val="000000" w:themeColor="text1"/>
        </w:rPr>
        <w:t>)</w:t>
      </w:r>
    </w:p>
    <w:p w14:paraId="43D27A75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Theme="minorHAnsi" w:hAnsiTheme="majorHAnsi" w:cstheme="majorHAnsi"/>
          <w:color w:val="000000" w:themeColor="text1"/>
        </w:rPr>
      </w:pPr>
      <w:r w:rsidRPr="00713FBB">
        <w:rPr>
          <w:rFonts w:asciiTheme="majorHAnsi" w:eastAsiaTheme="minorHAnsi" w:hAnsiTheme="majorHAnsi" w:cstheme="majorHAnsi"/>
          <w:color w:val="000000" w:themeColor="text1"/>
        </w:rPr>
        <w:t xml:space="preserve">Fundamentals of Creative and Critical Thinking in Art (in Paris and in English) </w:t>
      </w:r>
    </w:p>
    <w:p w14:paraId="7CB0C32D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>French Intimate Literature (</w:t>
      </w:r>
      <w:r>
        <w:rPr>
          <w:rFonts w:asciiTheme="majorHAnsi" w:eastAsia="Cambria" w:hAnsiTheme="majorHAnsi" w:cstheme="majorHAnsi"/>
          <w:color w:val="000000" w:themeColor="text1"/>
        </w:rPr>
        <w:t>advanced seminar in</w:t>
      </w:r>
      <w:r w:rsidRPr="00713FBB">
        <w:rPr>
          <w:rFonts w:asciiTheme="majorHAnsi" w:eastAsia="Cambria" w:hAnsiTheme="majorHAnsi" w:cstheme="majorHAnsi"/>
          <w:color w:val="000000" w:themeColor="text1"/>
        </w:rPr>
        <w:t xml:space="preserve"> French) </w:t>
      </w:r>
    </w:p>
    <w:p w14:paraId="243C8C09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 Literature I (Middle Ages–Enlightenment) 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advanced seminar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</w:p>
    <w:p w14:paraId="41D50452" w14:textId="77777777" w:rsidR="003F03F3" w:rsidRPr="00713FBB" w:rsidRDefault="003F03F3" w:rsidP="003F03F3">
      <w:pPr>
        <w:pStyle w:val="ListParagraph"/>
        <w:numPr>
          <w:ilvl w:val="0"/>
          <w:numId w:val="9"/>
        </w:numPr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 Theater 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performative course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(public staging of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hyperlink r:id="rId32" w:history="1">
        <w:r w:rsidRPr="00D11228">
          <w:rPr>
            <w:rStyle w:val="Hyperlink"/>
            <w:rFonts w:asciiTheme="majorHAnsi" w:eastAsia="Cambria" w:hAnsiTheme="majorHAnsi" w:cstheme="majorHAnsi"/>
            <w:i/>
          </w:rPr>
          <w:t xml:space="preserve">Le Petit Prince </w:t>
        </w:r>
        <w:r w:rsidRPr="00D11228">
          <w:rPr>
            <w:rStyle w:val="Hyperlink"/>
            <w:rFonts w:asciiTheme="majorHAnsi" w:eastAsia="Cambria" w:hAnsiTheme="majorHAnsi" w:cstheme="majorHAnsi"/>
            <w:iCs/>
          </w:rPr>
          <w:t>link</w:t>
        </w:r>
      </w:hyperlink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) </w:t>
      </w:r>
    </w:p>
    <w:p w14:paraId="24138978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Cs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 and Francophone Film 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advanced seminar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</w:p>
    <w:p w14:paraId="1C8D859B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Francophone Literature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advanced seminar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</w:p>
    <w:p w14:paraId="7C4B49F2" w14:textId="092943F8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713FBB">
        <w:rPr>
          <w:rFonts w:asciiTheme="majorHAnsi" w:eastAsia="Cambria" w:hAnsiTheme="majorHAnsi" w:cstheme="majorHAnsi"/>
          <w:iCs/>
          <w:color w:val="000000" w:themeColor="text1"/>
        </w:rPr>
        <w:t>Business French: A Literary Portrait of Capitalism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(advanced </w:t>
      </w:r>
      <w:r w:rsidR="000466F3">
        <w:rPr>
          <w:rFonts w:asciiTheme="majorHAnsi" w:eastAsia="Cambria" w:hAnsiTheme="majorHAnsi" w:cstheme="majorHAnsi"/>
          <w:iCs/>
          <w:color w:val="000000" w:themeColor="text1"/>
        </w:rPr>
        <w:t>seminar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in French)</w:t>
      </w:r>
    </w:p>
    <w:p w14:paraId="6F60C36B" w14:textId="77777777" w:rsidR="003F03F3" w:rsidRPr="00206D1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proofErr w:type="gramStart"/>
      <w:r w:rsidRPr="00713FBB">
        <w:rPr>
          <w:rFonts w:asciiTheme="majorHAnsi" w:eastAsia="Cambria" w:hAnsiTheme="majorHAnsi" w:cstheme="majorHAnsi"/>
          <w:iCs/>
          <w:color w:val="000000" w:themeColor="text1"/>
        </w:rPr>
        <w:t>French-Spanish</w:t>
      </w:r>
      <w:proofErr w:type="gramEnd"/>
      <w:r w:rsidRPr="00713FBB">
        <w:rPr>
          <w:rFonts w:asciiTheme="majorHAnsi" w:eastAsia="Cambria" w:hAnsiTheme="majorHAnsi" w:cstheme="majorHAnsi"/>
          <w:iCs/>
          <w:color w:val="000000" w:themeColor="text1"/>
        </w:rPr>
        <w:t xml:space="preserve"> Culture</w:t>
      </w:r>
      <w:r w:rsidRPr="00713FB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r w:rsidRPr="00713FBB">
        <w:rPr>
          <w:rFonts w:asciiTheme="majorHAnsi" w:eastAsia="Cambria" w:hAnsiTheme="majorHAnsi" w:cstheme="majorHAnsi"/>
          <w:iCs/>
          <w:color w:val="000000" w:themeColor="text1"/>
        </w:rPr>
        <w:t>(in French and Spanish)</w:t>
      </w:r>
    </w:p>
    <w:p w14:paraId="6E35DF79" w14:textId="01F71DD8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i/>
          <w:color w:val="000000" w:themeColor="text1"/>
        </w:rPr>
      </w:pPr>
      <w:r w:rsidRPr="00206D1B">
        <w:rPr>
          <w:rFonts w:asciiTheme="majorHAnsi" w:eastAsia="Cambria" w:hAnsiTheme="majorHAnsi" w:cstheme="majorHAnsi"/>
          <w:i/>
          <w:color w:val="000000" w:themeColor="text1"/>
        </w:rPr>
        <w:t xml:space="preserve">La </w:t>
      </w:r>
      <w:proofErr w:type="spellStart"/>
      <w:r w:rsidRPr="00206D1B">
        <w:rPr>
          <w:rFonts w:asciiTheme="majorHAnsi" w:eastAsia="Cambria" w:hAnsiTheme="majorHAnsi" w:cstheme="majorHAnsi"/>
          <w:i/>
          <w:color w:val="000000" w:themeColor="text1"/>
        </w:rPr>
        <w:t>literatur</w:t>
      </w:r>
      <w:r>
        <w:rPr>
          <w:rFonts w:asciiTheme="majorHAnsi" w:eastAsia="Cambria" w:hAnsiTheme="majorHAnsi" w:cstheme="majorHAnsi"/>
          <w:i/>
          <w:color w:val="000000" w:themeColor="text1"/>
        </w:rPr>
        <w:t>a</w:t>
      </w:r>
      <w:proofErr w:type="spellEnd"/>
      <w:r w:rsidRPr="00206D1B">
        <w:rPr>
          <w:rFonts w:asciiTheme="majorHAnsi" w:eastAsia="Cambria" w:hAnsiTheme="majorHAnsi" w:cstheme="majorHAnsi"/>
          <w:i/>
          <w:color w:val="000000" w:themeColor="text1"/>
        </w:rPr>
        <w:t xml:space="preserve"> </w:t>
      </w:r>
      <w:proofErr w:type="spellStart"/>
      <w:r w:rsidRPr="00206D1B">
        <w:rPr>
          <w:rFonts w:asciiTheme="majorHAnsi" w:eastAsia="Cambria" w:hAnsiTheme="majorHAnsi" w:cstheme="majorHAnsi"/>
          <w:i/>
          <w:color w:val="000000" w:themeColor="text1"/>
        </w:rPr>
        <w:t>infantil</w:t>
      </w:r>
      <w:proofErr w:type="spellEnd"/>
      <w:r>
        <w:rPr>
          <w:rFonts w:asciiTheme="majorHAnsi" w:eastAsia="Cambria" w:hAnsiTheme="majorHAnsi" w:cstheme="majorHAnsi"/>
          <w:iCs/>
          <w:color w:val="000000" w:themeColor="text1"/>
        </w:rPr>
        <w:t xml:space="preserve"> (advanced </w:t>
      </w:r>
      <w:r w:rsidR="000466F3">
        <w:rPr>
          <w:rFonts w:asciiTheme="majorHAnsi" w:eastAsia="Cambria" w:hAnsiTheme="majorHAnsi" w:cstheme="majorHAnsi"/>
          <w:iCs/>
          <w:color w:val="000000" w:themeColor="text1"/>
        </w:rPr>
        <w:t>seminar</w:t>
      </w:r>
      <w:r>
        <w:rPr>
          <w:rFonts w:asciiTheme="majorHAnsi" w:eastAsia="Cambria" w:hAnsiTheme="majorHAnsi" w:cstheme="majorHAnsi"/>
          <w:iCs/>
          <w:color w:val="000000" w:themeColor="text1"/>
        </w:rPr>
        <w:t xml:space="preserve"> in Spanish for education majors)</w:t>
      </w:r>
    </w:p>
    <w:p w14:paraId="23CB0BB0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Advanced French Grammar and Composition I and II (traditional and online in French) </w:t>
      </w:r>
    </w:p>
    <w:p w14:paraId="3F8C139D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proofErr w:type="gramStart"/>
      <w:r w:rsidRPr="00713FBB">
        <w:rPr>
          <w:rFonts w:asciiTheme="majorHAnsi" w:eastAsia="Cambria" w:hAnsiTheme="majorHAnsi" w:cstheme="majorHAnsi"/>
          <w:color w:val="000000" w:themeColor="text1"/>
        </w:rPr>
        <w:t>French-English</w:t>
      </w:r>
      <w:proofErr w:type="gramEnd"/>
      <w:r w:rsidRPr="00713FBB">
        <w:rPr>
          <w:rFonts w:asciiTheme="majorHAnsi" w:eastAsia="Cambria" w:hAnsiTheme="majorHAnsi" w:cstheme="majorHAnsi"/>
          <w:color w:val="000000" w:themeColor="text1"/>
        </w:rPr>
        <w:t xml:space="preserve"> Translation </w:t>
      </w:r>
    </w:p>
    <w:p w14:paraId="7BD93C1B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Intermediate French I and II (“French Short Story” in French) </w:t>
      </w:r>
    </w:p>
    <w:p w14:paraId="57E3E25A" w14:textId="77777777" w:rsidR="003F03F3" w:rsidRPr="00713FBB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Beginning French I and II </w:t>
      </w:r>
    </w:p>
    <w:p w14:paraId="5C6F6AFD" w14:textId="77777777" w:rsidR="003F03F3" w:rsidRDefault="003F03F3" w:rsidP="003F03F3">
      <w:pPr>
        <w:pStyle w:val="ListParagraph"/>
        <w:widowControl w:val="0"/>
        <w:numPr>
          <w:ilvl w:val="0"/>
          <w:numId w:val="9"/>
        </w:numPr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ind w:left="180" w:hanging="180"/>
        <w:rPr>
          <w:rFonts w:asciiTheme="majorHAnsi" w:eastAsia="Cambria" w:hAnsiTheme="majorHAnsi" w:cstheme="majorHAnsi"/>
          <w:color w:val="000000" w:themeColor="text1"/>
        </w:rPr>
      </w:pPr>
      <w:r w:rsidRPr="00713FBB">
        <w:rPr>
          <w:rFonts w:asciiTheme="majorHAnsi" w:eastAsia="Cambria" w:hAnsiTheme="majorHAnsi" w:cstheme="majorHAnsi"/>
          <w:color w:val="000000" w:themeColor="text1"/>
        </w:rPr>
        <w:t xml:space="preserve">Beginning Spanish I and II </w:t>
      </w:r>
    </w:p>
    <w:p w14:paraId="39685303" w14:textId="77777777" w:rsidR="003F03F3" w:rsidRDefault="003F03F3" w:rsidP="003F03F3">
      <w:pPr>
        <w:widowControl w:val="0"/>
        <w:tabs>
          <w:tab w:val="left" w:pos="90"/>
          <w:tab w:val="left" w:pos="450"/>
          <w:tab w:val="left" w:pos="900"/>
        </w:tabs>
        <w:autoSpaceDE w:val="0"/>
        <w:autoSpaceDN w:val="0"/>
        <w:adjustRightInd w:val="0"/>
        <w:rPr>
          <w:rFonts w:asciiTheme="majorHAnsi" w:eastAsia="Cambria" w:hAnsiTheme="majorHAnsi" w:cstheme="majorHAnsi"/>
          <w:color w:val="000000" w:themeColor="text1"/>
        </w:rPr>
      </w:pPr>
    </w:p>
    <w:p w14:paraId="72457187" w14:textId="2C4C7B6F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 xml:space="preserve">COURSES TAUGHT AND CO-TAUGHT AT </w:t>
      </w:r>
      <w:r>
        <w:rPr>
          <w:rFonts w:asciiTheme="majorHAnsi" w:hAnsiTheme="majorHAnsi" w:cstheme="majorHAnsi"/>
          <w:b/>
          <w:bCs/>
          <w:color w:val="0070C0"/>
        </w:rPr>
        <w:t>T</w:t>
      </w:r>
      <w:r w:rsidR="00542DFA">
        <w:rPr>
          <w:rFonts w:asciiTheme="majorHAnsi" w:hAnsiTheme="majorHAnsi" w:cstheme="majorHAnsi"/>
          <w:b/>
          <w:bCs/>
          <w:color w:val="0070C0"/>
        </w:rPr>
        <w:t xml:space="preserve">EXAS </w:t>
      </w:r>
      <w:r>
        <w:rPr>
          <w:rFonts w:asciiTheme="majorHAnsi" w:hAnsiTheme="majorHAnsi" w:cstheme="majorHAnsi"/>
          <w:b/>
          <w:bCs/>
          <w:color w:val="0070C0"/>
        </w:rPr>
        <w:t>T</w:t>
      </w:r>
      <w:r w:rsidR="00542DFA">
        <w:rPr>
          <w:rFonts w:asciiTheme="majorHAnsi" w:hAnsiTheme="majorHAnsi" w:cstheme="majorHAnsi"/>
          <w:b/>
          <w:bCs/>
          <w:color w:val="0070C0"/>
        </w:rPr>
        <w:t xml:space="preserve">ECH </w:t>
      </w:r>
      <w:r>
        <w:rPr>
          <w:rFonts w:asciiTheme="majorHAnsi" w:hAnsiTheme="majorHAnsi" w:cstheme="majorHAnsi"/>
          <w:b/>
          <w:bCs/>
          <w:color w:val="0070C0"/>
        </w:rPr>
        <w:t>U</w:t>
      </w:r>
      <w:r w:rsidR="00542DFA">
        <w:rPr>
          <w:rFonts w:asciiTheme="majorHAnsi" w:hAnsiTheme="majorHAnsi" w:cstheme="majorHAnsi"/>
          <w:b/>
          <w:bCs/>
          <w:color w:val="0070C0"/>
        </w:rPr>
        <w:t>NIVERSITY</w:t>
      </w:r>
      <w:r>
        <w:rPr>
          <w:rFonts w:asciiTheme="majorHAnsi" w:hAnsiTheme="majorHAnsi" w:cstheme="majorHAnsi"/>
          <w:b/>
          <w:bCs/>
          <w:color w:val="0070C0"/>
        </w:rPr>
        <w:t xml:space="preserve"> </w:t>
      </w:r>
    </w:p>
    <w:p w14:paraId="6D214745" w14:textId="77777777" w:rsidR="003F03F3" w:rsidRDefault="003F03F3" w:rsidP="003F03F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F</w:t>
      </w:r>
      <w:r>
        <w:rPr>
          <w:rFonts w:asciiTheme="majorHAnsi" w:hAnsiTheme="majorHAnsi" w:cstheme="majorHAnsi"/>
          <w:color w:val="000000" w:themeColor="text1"/>
        </w:rPr>
        <w:t>irst-</w:t>
      </w:r>
      <w:r w:rsidRPr="00713FBB">
        <w:rPr>
          <w:rFonts w:asciiTheme="majorHAnsi" w:hAnsiTheme="majorHAnsi" w:cstheme="majorHAnsi"/>
          <w:color w:val="000000" w:themeColor="text1"/>
        </w:rPr>
        <w:t>Y</w:t>
      </w:r>
      <w:r>
        <w:rPr>
          <w:rFonts w:asciiTheme="majorHAnsi" w:hAnsiTheme="majorHAnsi" w:cstheme="majorHAnsi"/>
          <w:color w:val="000000" w:themeColor="text1"/>
        </w:rPr>
        <w:t xml:space="preserve">ear Honors </w:t>
      </w:r>
      <w:r w:rsidRPr="00713FBB">
        <w:rPr>
          <w:rFonts w:asciiTheme="majorHAnsi" w:hAnsiTheme="majorHAnsi" w:cstheme="majorHAnsi"/>
          <w:color w:val="000000" w:themeColor="text1"/>
        </w:rPr>
        <w:t>E</w:t>
      </w:r>
      <w:r>
        <w:rPr>
          <w:rFonts w:asciiTheme="majorHAnsi" w:hAnsiTheme="majorHAnsi" w:cstheme="majorHAnsi"/>
          <w:color w:val="000000" w:themeColor="text1"/>
        </w:rPr>
        <w:t>xperience:</w:t>
      </w:r>
      <w:r w:rsidRPr="00713FBB">
        <w:rPr>
          <w:rFonts w:asciiTheme="majorHAnsi" w:hAnsiTheme="majorHAnsi" w:cstheme="majorHAnsi"/>
          <w:color w:val="000000" w:themeColor="text1"/>
        </w:rPr>
        <w:t xml:space="preserve"> World Literature and Global Health</w:t>
      </w:r>
    </w:p>
    <w:p w14:paraId="30B80C3E" w14:textId="77777777" w:rsidR="003F03F3" w:rsidRPr="00713FBB" w:rsidRDefault="003F03F3" w:rsidP="003F03F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Senior Honors Summit: Scenes from the Clinic and Clinicians on Stage</w:t>
      </w:r>
    </w:p>
    <w:p w14:paraId="1FBA68D6" w14:textId="77777777" w:rsidR="003F03F3" w:rsidRPr="00713FBB" w:rsidRDefault="003F03F3" w:rsidP="003F03F3">
      <w:pPr>
        <w:pStyle w:val="ListParagraph"/>
        <w:numPr>
          <w:ilvl w:val="0"/>
          <w:numId w:val="26"/>
        </w:numPr>
        <w:tabs>
          <w:tab w:val="left" w:pos="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lastRenderedPageBreak/>
        <w:t xml:space="preserve">Honors Integrated Science and Humanities, co-taught with biology professor and former </w:t>
      </w:r>
      <w:r>
        <w:rPr>
          <w:rFonts w:asciiTheme="majorHAnsi" w:hAnsiTheme="majorHAnsi" w:cstheme="majorHAnsi"/>
          <w:color w:val="000000" w:themeColor="text1"/>
        </w:rPr>
        <w:t>d</w:t>
      </w:r>
      <w:r w:rsidRPr="00713FBB">
        <w:rPr>
          <w:rFonts w:asciiTheme="majorHAnsi" w:hAnsiTheme="majorHAnsi" w:cstheme="majorHAnsi"/>
          <w:color w:val="000000" w:themeColor="text1"/>
        </w:rPr>
        <w:t>ean Michael San Francisco</w:t>
      </w:r>
    </w:p>
    <w:p w14:paraId="4D54AA11" w14:textId="77777777" w:rsidR="003F03F3" w:rsidRPr="00713FBB" w:rsidRDefault="003F03F3" w:rsidP="003F03F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eastAsia="MS Mincho" w:hAnsiTheme="majorHAnsi" w:cstheme="majorHAnsi"/>
          <w:b/>
          <w:b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Honors and Standard French Culture–</w:t>
      </w:r>
      <w:r w:rsidRPr="00713FBB">
        <w:rPr>
          <w:rFonts w:asciiTheme="majorHAnsi" w:eastAsia="MS Mincho" w:hAnsiTheme="majorHAnsi" w:cstheme="majorHAnsi"/>
          <w:bCs/>
          <w:color w:val="000000" w:themeColor="text1"/>
        </w:rPr>
        <w:t>Paris and Its Revolutionary Ideas</w:t>
      </w:r>
    </w:p>
    <w:p w14:paraId="440D1D3A" w14:textId="77777777" w:rsidR="003F03F3" w:rsidRPr="00713FBB" w:rsidRDefault="003F03F3" w:rsidP="003F03F3">
      <w:pPr>
        <w:pStyle w:val="ListParagraph"/>
        <w:widowControl w:val="0"/>
        <w:numPr>
          <w:ilvl w:val="0"/>
          <w:numId w:val="26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eastAsia="MS Mincho" w:hAnsiTheme="majorHAnsi" w:cstheme="majorHAnsi"/>
          <w:bCs/>
          <w:color w:val="000000" w:themeColor="text1"/>
        </w:rPr>
        <w:t>Honors European Art History</w:t>
      </w:r>
    </w:p>
    <w:p w14:paraId="462705BF" w14:textId="77777777" w:rsidR="003F03F3" w:rsidRPr="00D1751B" w:rsidRDefault="003F03F3" w:rsidP="003F03F3">
      <w:pPr>
        <w:pStyle w:val="ListParagraph"/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eastAsia="MS Mincho" w:hAnsiTheme="majorHAnsi" w:cstheme="majorHAnsi"/>
          <w:bCs/>
          <w:color w:val="000000" w:themeColor="text1"/>
        </w:rPr>
        <w:t>Graduate Nineteenth Century French Literature</w:t>
      </w:r>
      <w:r>
        <w:rPr>
          <w:rFonts w:asciiTheme="majorHAnsi" w:eastAsia="MS Mincho" w:hAnsiTheme="majorHAnsi" w:cstheme="majorHAnsi"/>
          <w:bCs/>
          <w:color w:val="000000" w:themeColor="text1"/>
        </w:rPr>
        <w:t xml:space="preserve"> (in French)</w:t>
      </w:r>
    </w:p>
    <w:p w14:paraId="62145BC2" w14:textId="77777777" w:rsidR="003F03F3" w:rsidRPr="00713FBB" w:rsidRDefault="003F03F3" w:rsidP="003F03F3">
      <w:pPr>
        <w:rPr>
          <w:rFonts w:asciiTheme="majorHAnsi" w:hAnsiTheme="majorHAnsi" w:cstheme="majorHAnsi"/>
          <w:color w:val="000000" w:themeColor="text1"/>
        </w:rPr>
      </w:pPr>
    </w:p>
    <w:p w14:paraId="4211067B" w14:textId="77777777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ADVISING</w:t>
      </w:r>
    </w:p>
    <w:p w14:paraId="540215FF" w14:textId="57FFF764" w:rsidR="00542DFA" w:rsidRDefault="00542DFA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UTRGV Honors by Contract students-Adriana González, Diego López, Nicolás Ríos, and Angela González—"</w:t>
      </w:r>
      <w:hyperlink r:id="rId33" w:history="1">
        <w:r w:rsidRPr="00542DFA">
          <w:rPr>
            <w:rStyle w:val="Hyperlink"/>
            <w:rFonts w:asciiTheme="majorHAnsi" w:hAnsiTheme="majorHAnsi" w:cstheme="majorHAnsi"/>
            <w:bCs/>
          </w:rPr>
          <w:t>Heroes of Medicine in the RGV</w:t>
        </w:r>
      </w:hyperlink>
      <w:r w:rsidRPr="00542DFA">
        <w:rPr>
          <w:rFonts w:asciiTheme="majorHAnsi" w:hAnsiTheme="majorHAnsi" w:cstheme="majorHAnsi"/>
          <w:bCs/>
          <w:color w:val="000000" w:themeColor="text1"/>
        </w:rPr>
        <w:t>”</w:t>
      </w:r>
      <w:r>
        <w:rPr>
          <w:rFonts w:asciiTheme="majorHAnsi" w:hAnsiTheme="majorHAnsi" w:cstheme="majorHAnsi"/>
          <w:bCs/>
          <w:color w:val="000000" w:themeColor="text1"/>
        </w:rPr>
        <w:t xml:space="preserve"> project, Fall 2025</w:t>
      </w:r>
    </w:p>
    <w:p w14:paraId="223270D5" w14:textId="0D280986" w:rsidR="003F03F3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>
        <w:rPr>
          <w:rFonts w:asciiTheme="majorHAnsi" w:hAnsiTheme="majorHAnsi" w:cstheme="majorHAnsi"/>
          <w:bCs/>
          <w:color w:val="000000" w:themeColor="text1"/>
        </w:rPr>
        <w:t>TTU Honors Research Project Mentor–B.A. student Justin Hutcheson, Fall 2022</w:t>
      </w:r>
    </w:p>
    <w:p w14:paraId="041F4E2F" w14:textId="77777777" w:rsidR="003F03F3" w:rsidRPr="00713FBB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TTU Honors Thesis Committee Member–B.A. student Katelyn Lilley, Fall 2021</w:t>
      </w:r>
    </w:p>
    <w:p w14:paraId="40071A65" w14:textId="77777777" w:rsidR="003F03F3" w:rsidRPr="00713FBB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UTRGV Graduate Thesis Director–M.A. student in Spanish, Erin Knobloch, 2014-2016</w:t>
      </w:r>
    </w:p>
    <w:p w14:paraId="6B8C6CCE" w14:textId="77777777" w:rsidR="003F03F3" w:rsidRPr="00713FBB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 xml:space="preserve">UTRGV Honors Thesis Director–B.A. </w:t>
      </w:r>
      <w:r>
        <w:rPr>
          <w:rFonts w:asciiTheme="majorHAnsi" w:hAnsiTheme="majorHAnsi" w:cstheme="majorHAnsi"/>
          <w:bCs/>
          <w:color w:val="000000" w:themeColor="text1"/>
        </w:rPr>
        <w:t xml:space="preserve">Honors </w:t>
      </w:r>
      <w:r w:rsidRPr="00713FBB">
        <w:rPr>
          <w:rFonts w:asciiTheme="majorHAnsi" w:hAnsiTheme="majorHAnsi" w:cstheme="majorHAnsi"/>
          <w:bCs/>
          <w:color w:val="000000" w:themeColor="text1"/>
        </w:rPr>
        <w:t>student, Raj Siddique, 2015-2016</w:t>
      </w:r>
    </w:p>
    <w:p w14:paraId="05370C0E" w14:textId="77777777" w:rsidR="003F03F3" w:rsidRPr="00713FBB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UTB Graduate Thesis Committee Member–M.A. student in Spanish, Mara Theodoritsi, 2013-2014.</w:t>
      </w:r>
    </w:p>
    <w:p w14:paraId="2BD63A3F" w14:textId="77777777" w:rsidR="003F03F3" w:rsidRPr="00713FBB" w:rsidRDefault="003F03F3" w:rsidP="003F03F3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UTB Graduate Advisor–M.A. students from the Sorbonne University</w:t>
      </w:r>
      <w:r>
        <w:rPr>
          <w:rFonts w:asciiTheme="majorHAnsi" w:hAnsiTheme="majorHAnsi" w:cstheme="majorHAnsi"/>
          <w:bCs/>
          <w:color w:val="000000" w:themeColor="text1"/>
        </w:rPr>
        <w:t xml:space="preserve">: Marie D’autriche, Olivier Schouteden, </w:t>
      </w:r>
      <w:proofErr w:type="spellStart"/>
      <w:r>
        <w:rPr>
          <w:rFonts w:asciiTheme="majorHAnsi" w:hAnsiTheme="majorHAnsi" w:cstheme="majorHAnsi"/>
          <w:bCs/>
          <w:color w:val="000000" w:themeColor="text1"/>
        </w:rPr>
        <w:t>Fély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 xml:space="preserve"> Catan, Alix Rivière, and Ludivine </w:t>
      </w:r>
      <w:proofErr w:type="spellStart"/>
      <w:r>
        <w:rPr>
          <w:rFonts w:asciiTheme="majorHAnsi" w:hAnsiTheme="majorHAnsi" w:cstheme="majorHAnsi"/>
          <w:bCs/>
          <w:color w:val="000000" w:themeColor="text1"/>
        </w:rPr>
        <w:t>Crible</w:t>
      </w:r>
      <w:proofErr w:type="spellEnd"/>
      <w:r>
        <w:rPr>
          <w:rFonts w:asciiTheme="majorHAnsi" w:hAnsiTheme="majorHAnsi" w:cstheme="majorHAnsi"/>
          <w:bCs/>
          <w:color w:val="000000" w:themeColor="text1"/>
        </w:rPr>
        <w:t>,</w:t>
      </w:r>
      <w:r w:rsidRPr="00713FBB">
        <w:rPr>
          <w:rFonts w:asciiTheme="majorHAnsi" w:hAnsiTheme="majorHAnsi" w:cstheme="majorHAnsi"/>
          <w:bCs/>
          <w:color w:val="000000" w:themeColor="text1"/>
        </w:rPr>
        <w:t xml:space="preserve"> 2009-2013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p w14:paraId="19465423" w14:textId="14EB79AF" w:rsidR="003F03F3" w:rsidRPr="00DF7FA4" w:rsidRDefault="003F03F3" w:rsidP="00DF7FA4">
      <w:pPr>
        <w:pStyle w:val="ListParagraph"/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UTB/UTRGV Advisor to French Minors (~30 students enrolled annually at UTB and ~</w:t>
      </w:r>
      <w:r>
        <w:rPr>
          <w:rFonts w:asciiTheme="majorHAnsi" w:hAnsiTheme="majorHAnsi" w:cstheme="majorHAnsi"/>
          <w:bCs/>
          <w:color w:val="000000" w:themeColor="text1"/>
        </w:rPr>
        <w:t>40</w:t>
      </w:r>
      <w:r w:rsidRPr="00713FBB">
        <w:rPr>
          <w:rFonts w:asciiTheme="majorHAnsi" w:hAnsiTheme="majorHAnsi" w:cstheme="majorHAnsi"/>
          <w:bCs/>
          <w:color w:val="000000" w:themeColor="text1"/>
        </w:rPr>
        <w:t xml:space="preserve"> at UTRGV</w:t>
      </w:r>
      <w:r>
        <w:rPr>
          <w:rFonts w:asciiTheme="majorHAnsi" w:hAnsiTheme="majorHAnsi" w:cstheme="majorHAnsi"/>
          <w:bCs/>
          <w:color w:val="000000" w:themeColor="text1"/>
        </w:rPr>
        <w:t>-Brownsville</w:t>
      </w:r>
      <w:r w:rsidRPr="00713FBB">
        <w:rPr>
          <w:rFonts w:asciiTheme="majorHAnsi" w:hAnsiTheme="majorHAnsi" w:cstheme="majorHAnsi"/>
          <w:bCs/>
          <w:color w:val="000000" w:themeColor="text1"/>
        </w:rPr>
        <w:t>) 2006-2018</w:t>
      </w:r>
    </w:p>
    <w:p w14:paraId="651414D2" w14:textId="77777777" w:rsidR="003F03F3" w:rsidRDefault="003F03F3" w:rsidP="003F03F3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</w:rPr>
      </w:pPr>
    </w:p>
    <w:p w14:paraId="4ED44F02" w14:textId="676CDB5B" w:rsidR="00874848" w:rsidRPr="00713FBB" w:rsidRDefault="003F03F3" w:rsidP="003F03F3">
      <w:pPr>
        <w:pStyle w:val="PlainText"/>
        <w:tabs>
          <w:tab w:val="left" w:pos="720"/>
        </w:tabs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 w:rsidRPr="00713FBB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RECENT </w:t>
      </w: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ACADEMIC </w:t>
      </w:r>
      <w:r w:rsidRPr="00713FBB">
        <w:rPr>
          <w:rFonts w:asciiTheme="majorHAnsi" w:hAnsiTheme="majorHAnsi" w:cstheme="majorHAnsi"/>
          <w:b/>
          <w:bCs/>
          <w:color w:val="0070C0"/>
          <w:sz w:val="24"/>
          <w:szCs w:val="24"/>
        </w:rPr>
        <w:t>LEADERSHIP POSITIONS</w:t>
      </w:r>
    </w:p>
    <w:p w14:paraId="289A452E" w14:textId="7126F2FA" w:rsidR="00172620" w:rsidRPr="00172620" w:rsidRDefault="00172620" w:rsidP="003F03F3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7262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Coordinator of the Medical/Health Humanities Major and Minor programs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(08/2025-present)</w:t>
      </w:r>
    </w:p>
    <w:p w14:paraId="2FA248C4" w14:textId="7E4460F2" w:rsidR="00172620" w:rsidRPr="00172620" w:rsidRDefault="00172620" w:rsidP="003F03F3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172620">
        <w:rPr>
          <w:rFonts w:asciiTheme="majorHAnsi" w:hAnsiTheme="majorHAnsi" w:cstheme="majorHAnsi"/>
          <w:color w:val="000000" w:themeColor="text1"/>
          <w:sz w:val="24"/>
          <w:szCs w:val="24"/>
        </w:rPr>
        <w:t>Coordinator of the French Minor program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(08/2024-present)</w:t>
      </w:r>
    </w:p>
    <w:p w14:paraId="2A40FD44" w14:textId="11A986BA" w:rsidR="003F03F3" w:rsidRPr="00A60749" w:rsidRDefault="003F03F3" w:rsidP="003F03F3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A60749">
        <w:rPr>
          <w:rFonts w:asciiTheme="majorHAnsi" w:hAnsiTheme="majorHAnsi" w:cstheme="majorHAnsi"/>
          <w:color w:val="000000" w:themeColor="text1"/>
          <w:sz w:val="24"/>
          <w:szCs w:val="24"/>
        </w:rPr>
        <w:t>Associate Chair, UTRGV’s Department of Literatures and Cultural Studies (08/2015-12/2016)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(50 faculty members on two separate campuses)</w:t>
      </w:r>
    </w:p>
    <w:p w14:paraId="1A40DA12" w14:textId="77777777" w:rsidR="003F03F3" w:rsidRPr="00713FBB" w:rsidRDefault="003F03F3" w:rsidP="003F03F3">
      <w:pPr>
        <w:pStyle w:val="ListParagraph"/>
        <w:numPr>
          <w:ilvl w:val="0"/>
          <w:numId w:val="28"/>
        </w:numPr>
        <w:tabs>
          <w:tab w:val="left" w:pos="180"/>
          <w:tab w:val="left" w:pos="360"/>
        </w:tabs>
        <w:ind w:left="180" w:hanging="180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Interim Chair, UTB’s Department of Modern Languages (03/2014-08/2015)</w:t>
      </w:r>
    </w:p>
    <w:p w14:paraId="44FA9924" w14:textId="77777777" w:rsidR="003F03F3" w:rsidRPr="00713FBB" w:rsidRDefault="003F03F3" w:rsidP="003F03F3">
      <w:pPr>
        <w:pStyle w:val="ListParagraph"/>
        <w:numPr>
          <w:ilvl w:val="0"/>
          <w:numId w:val="28"/>
        </w:numPr>
        <w:tabs>
          <w:tab w:val="left" w:pos="180"/>
          <w:tab w:val="left" w:pos="360"/>
        </w:tabs>
        <w:ind w:left="270" w:hanging="270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Director of UTB’s/UTRGV’s French </w:t>
      </w:r>
      <w:r>
        <w:rPr>
          <w:rFonts w:asciiTheme="majorHAnsi" w:hAnsiTheme="majorHAnsi" w:cstheme="majorHAnsi"/>
          <w:color w:val="000000" w:themeColor="text1"/>
        </w:rPr>
        <w:t xml:space="preserve">Minor </w:t>
      </w:r>
      <w:r w:rsidRPr="00713FBB">
        <w:rPr>
          <w:rFonts w:asciiTheme="majorHAnsi" w:hAnsiTheme="majorHAnsi" w:cstheme="majorHAnsi"/>
          <w:color w:val="000000" w:themeColor="text1"/>
        </w:rPr>
        <w:t xml:space="preserve">Program (08/2006-05/2018) </w:t>
      </w:r>
    </w:p>
    <w:p w14:paraId="5CD1C12F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Coordinator of UTB’s Semester Exchange Programs with the Sorbonne University and the University of Barcelona (2009-2013) </w:t>
      </w:r>
    </w:p>
    <w:p w14:paraId="75ED105F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Director of UTB’s Study-Abroad Office (2008-2010)</w:t>
      </w:r>
    </w:p>
    <w:p w14:paraId="229A06B9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Director of UTB’s Summer Study-Abroad Programs in Paris (2007, 2008, 2009, 2010, 2012, and 2013) </w:t>
      </w:r>
    </w:p>
    <w:p w14:paraId="0A00A494" w14:textId="77777777" w:rsidR="003F03F3" w:rsidRPr="00D64162" w:rsidRDefault="003F03F3" w:rsidP="003F03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Coordinator of UTB’s/UTRGV’s Modern Languages Scholarship Committee (2006-2018)</w:t>
      </w:r>
    </w:p>
    <w:p w14:paraId="55B66C2D" w14:textId="77777777" w:rsidR="003F03F3" w:rsidRPr="00B42D61" w:rsidRDefault="003F03F3" w:rsidP="003F03F3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Theme="majorHAnsi" w:hAnsiTheme="majorHAnsi" w:cstheme="majorHAnsi"/>
          <w:color w:val="000000" w:themeColor="text1"/>
        </w:rPr>
      </w:pPr>
    </w:p>
    <w:p w14:paraId="5260CCD8" w14:textId="77777777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UNIVERSITY ADMINISTRATIVE RESPONSIBILITIES</w:t>
      </w:r>
      <w:r>
        <w:rPr>
          <w:rFonts w:asciiTheme="majorHAnsi" w:hAnsiTheme="majorHAnsi" w:cstheme="majorHAnsi"/>
          <w:b/>
          <w:bCs/>
          <w:color w:val="0070C0"/>
        </w:rPr>
        <w:t xml:space="preserve"> DESCRIPTIONS</w:t>
      </w:r>
    </w:p>
    <w:p w14:paraId="49F89BBB" w14:textId="6DCE244D" w:rsidR="00542DFA" w:rsidRPr="00172620" w:rsidRDefault="00542DFA" w:rsidP="003F03F3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Coordinator of the Medical/Health Humanities Major and Minor programs (08/2025-present): </w:t>
      </w:r>
      <w:r w:rsidRPr="001726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Alongside other core faculty,</w:t>
      </w:r>
      <w:r w:rsidRPr="00172620"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1726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I manage the Medical/Health Humanities course scheduling, promotion efforts (notably Medical/Health Humanities themed study-abroad programs), and core-course and program assessment.</w:t>
      </w:r>
    </w:p>
    <w:p w14:paraId="3D405DF7" w14:textId="5DBFF479" w:rsidR="00542DFA" w:rsidRPr="00172620" w:rsidRDefault="00542DFA" w:rsidP="00542DFA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Coordinator of the French Minor program (08/2024-present): </w:t>
      </w:r>
      <w:r w:rsidRPr="001726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I manag</w:t>
      </w:r>
      <w:r w:rsidR="00DF7FA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e</w:t>
      </w:r>
      <w:r w:rsidRPr="00172620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the French course rotation and scheduling, promotion efforts (notably study-abroad programs to Paris), and core course and program assessment with other French faculty members. </w:t>
      </w:r>
    </w:p>
    <w:p w14:paraId="669F53C8" w14:textId="14A1C970" w:rsidR="003F03F3" w:rsidRPr="0058674C" w:rsidRDefault="003F03F3" w:rsidP="003F03F3">
      <w:pPr>
        <w:pStyle w:val="PlainText"/>
        <w:numPr>
          <w:ilvl w:val="0"/>
          <w:numId w:val="28"/>
        </w:numPr>
        <w:tabs>
          <w:tab w:val="left" w:pos="360"/>
        </w:tabs>
        <w:ind w:left="180" w:hanging="180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lastRenderedPageBreak/>
        <w:t xml:space="preserve">Associate Chair, UTRGV’s Department of Literatures and Cultural Studies (08/2015-12/2016): 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I served as Associate Chair of a fifty-faculty-member department during the formation of our new university and new department for a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year and a half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before my sabbatical in France and my departure from UTRGV</w:t>
      </w:r>
      <w:r w:rsidR="00DF7FA4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in 2018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. My duties consisted of assisting faculty (from two former departments: English and Modern Languages), staff, and students to transition to the new department and university.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I </w:t>
      </w:r>
      <w:r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also </w:t>
      </w:r>
      <w:r w:rsidR="000466F3"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oversaw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the promotion of extracurricular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activities that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enhanced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our department’s mission to foster a multilingual and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multicultural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education. For instance, I spearheaded the drive to integrate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multicultural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courses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into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the undergraduate core curriculum, such as “Introduction to French and Francophone Literature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,”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“Introduction to French Cinema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,”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and “Introduction to Arabic Culture.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”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Working with faculty members with expertise in Latin American and Iberian cultures, we formed a multilingual drama organization and staged productions. I also </w:t>
      </w:r>
      <w:r w:rsidR="000466F3"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oversaw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the development of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bilingual and bicultural (</w:t>
      </w:r>
      <w:proofErr w:type="gramStart"/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Spanish-English</w:t>
      </w:r>
      <w:proofErr w:type="gramEnd"/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) 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courses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in our department</w:t>
      </w:r>
      <w:r w:rsidR="000466F3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>. This goal</w:t>
      </w:r>
      <w:r w:rsidRPr="00713FBB">
        <w:rPr>
          <w:rFonts w:asciiTheme="majorHAnsi" w:hAnsiTheme="majorHAnsi" w:cstheme="majorHAnsi"/>
          <w:i/>
          <w:iCs/>
          <w:color w:val="000000" w:themeColor="text1"/>
          <w:sz w:val="24"/>
          <w:szCs w:val="24"/>
        </w:rPr>
        <w:t xml:space="preserve"> aligned with UTRGV’s mission to become the first fully bilingual university in the United States. </w:t>
      </w:r>
    </w:p>
    <w:p w14:paraId="095E0D48" w14:textId="2346860F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>Interim Chair, UTB’s Department of Modern Languages (03/2014-08/2015):</w:t>
      </w:r>
      <w:r w:rsidRPr="00713FBB">
        <w:rPr>
          <w:rFonts w:asciiTheme="majorHAnsi" w:hAnsiTheme="majorHAnsi" w:cstheme="majorHAnsi"/>
          <w:b/>
          <w:bCs/>
          <w:i/>
          <w:iCs/>
          <w:color w:val="000000" w:themeColor="text1"/>
        </w:rPr>
        <w:t xml:space="preserve">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I served as Interim Chair of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the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department, while simultaneously managing the French program. In addition to fulfilling typical chair duties (such as, taking charge of</w:t>
      </w:r>
      <w:r>
        <w:rPr>
          <w:rFonts w:asciiTheme="majorHAnsi" w:hAnsiTheme="majorHAnsi" w:cstheme="majorHAnsi"/>
          <w:i/>
          <w:iCs/>
          <w:color w:val="000000" w:themeColor="text1"/>
        </w:rPr>
        <w:t>: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faculty reviews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class rotation</w:t>
      </w:r>
      <w:r>
        <w:rPr>
          <w:rFonts w:asciiTheme="majorHAnsi" w:hAnsiTheme="majorHAnsi" w:cstheme="majorHAnsi"/>
          <w:i/>
          <w:iCs/>
          <w:color w:val="000000" w:themeColor="text1"/>
        </w:rPr>
        <w:t>s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and scheduling</w:t>
      </w:r>
      <w:r>
        <w:rPr>
          <w:rFonts w:asciiTheme="majorHAnsi" w:hAnsiTheme="majorHAnsi" w:cstheme="majorHAnsi"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</w:rPr>
        <w:t>negotiating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committee work for full-time faculty hires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undergraduate and graduate program assessmen</w:t>
      </w:r>
      <w:r>
        <w:rPr>
          <w:rFonts w:asciiTheme="majorHAnsi" w:hAnsiTheme="majorHAnsi" w:cstheme="majorHAnsi"/>
          <w:i/>
          <w:iCs/>
          <w:color w:val="000000" w:themeColor="text1"/>
        </w:rPr>
        <w:t>t,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and core-course assessment), I joined forces with the College of Liberal Arts Dean and the Bilingual and Bicultural Institute Director to create a fully bilingual and bicultural university, modeled after the University of Ottawa, which I visited on a fact-finding mission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with former Dean Javier Martínez and professor of linguistics Dania López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-García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. </w:t>
      </w:r>
    </w:p>
    <w:p w14:paraId="78302CAA" w14:textId="32784296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>Director of UTB’s/UTRGV’s French Program (08/2006-05/2018):</w:t>
      </w:r>
      <w:r w:rsidRPr="00713FBB">
        <w:rPr>
          <w:rFonts w:asciiTheme="majorHAnsi" w:hAnsiTheme="majorHAnsi" w:cstheme="majorHAnsi"/>
          <w:color w:val="000000" w:themeColor="text1"/>
        </w:rPr>
        <w:t xml:space="preserve">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As Director of the French Minor at UTRGV (previously UTB) for twelve years, I was in charge of hiring and training faculty, which included up to seven full-time faculty members, organizing class materials (book adoption and syllabi); program requirements; core-course submissions and assessment for critical thinking and written communication skills; hiring and training graduate students from the Sorbonne University to serve as T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eaching Assistant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s; promoting the program; and creating webpages. When I arrived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at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UTB in the fall of 2006, there were two French classes offered per term. By the time 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UTB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merged </w:t>
      </w:r>
      <w:r>
        <w:rPr>
          <w:rFonts w:asciiTheme="majorHAnsi" w:hAnsiTheme="majorHAnsi" w:cstheme="majorHAnsi"/>
          <w:i/>
          <w:iCs/>
          <w:color w:val="000000" w:themeColor="text1"/>
        </w:rPr>
        <w:t>with UT Pan Am to become UTRGV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, there were </w:t>
      </w:r>
      <w:r>
        <w:rPr>
          <w:rFonts w:asciiTheme="majorHAnsi" w:hAnsiTheme="majorHAnsi" w:cstheme="majorHAnsi"/>
          <w:i/>
          <w:iCs/>
          <w:color w:val="000000" w:themeColor="text1"/>
        </w:rPr>
        <w:t>fifteen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 xml:space="preserve">French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courses </w:t>
      </w:r>
      <w:r>
        <w:rPr>
          <w:rFonts w:asciiTheme="majorHAnsi" w:hAnsiTheme="majorHAnsi" w:cstheme="majorHAnsi"/>
          <w:i/>
          <w:iCs/>
          <w:color w:val="000000" w:themeColor="text1"/>
        </w:rPr>
        <w:t>offered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per semester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in Brownsville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. </w:t>
      </w:r>
    </w:p>
    <w:p w14:paraId="6B2E67B9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180" w:hanging="180"/>
        <w:jc w:val="both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>Director of UTB’s Summer Study-Abroad Programs</w:t>
      </w:r>
      <w:r w:rsidRPr="00713FBB">
        <w:rPr>
          <w:rFonts w:asciiTheme="majorHAnsi" w:hAnsiTheme="majorHAnsi" w:cstheme="majorHAnsi"/>
          <w:color w:val="000000" w:themeColor="text1"/>
        </w:rPr>
        <w:t xml:space="preserve"> </w:t>
      </w:r>
      <w:r w:rsidRPr="00713FBB">
        <w:rPr>
          <w:rFonts w:asciiTheme="majorHAnsi" w:hAnsiTheme="majorHAnsi" w:cstheme="majorHAnsi"/>
          <w:b/>
          <w:bCs/>
          <w:color w:val="000000" w:themeColor="text1"/>
        </w:rPr>
        <w:t>in Paris</w:t>
      </w:r>
      <w:r w:rsidRPr="00713FBB">
        <w:rPr>
          <w:rFonts w:asciiTheme="majorHAnsi" w:hAnsiTheme="majorHAnsi" w:cstheme="majorHAnsi"/>
          <w:color w:val="000000" w:themeColor="text1"/>
        </w:rPr>
        <w:t xml:space="preserve"> (</w:t>
      </w:r>
      <w:r w:rsidRPr="00713FBB">
        <w:rPr>
          <w:rFonts w:asciiTheme="majorHAnsi" w:hAnsiTheme="majorHAnsi" w:cstheme="majorHAnsi"/>
          <w:b/>
          <w:bCs/>
          <w:color w:val="000000" w:themeColor="text1"/>
        </w:rPr>
        <w:t>2007, 2008, 2009, 2010, 2012, and 2013):</w:t>
      </w:r>
      <w:r w:rsidRPr="00713FBB">
        <w:rPr>
          <w:rFonts w:asciiTheme="majorHAnsi" w:hAnsiTheme="majorHAnsi" w:cstheme="majorHAnsi"/>
          <w:color w:val="000000" w:themeColor="text1"/>
        </w:rPr>
        <w:t xml:space="preserve">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As Director of the study-abroad program in Paris, I designed curriculum; taught classes in Paris: a) Intermediate French</w:t>
      </w:r>
      <w:r>
        <w:rPr>
          <w:rFonts w:asciiTheme="majorHAnsi" w:hAnsiTheme="majorHAnsi" w:cstheme="majorHAnsi"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b) Advanced French Grammar and Conversation I and II</w:t>
      </w:r>
      <w:r>
        <w:rPr>
          <w:rFonts w:asciiTheme="majorHAnsi" w:hAnsiTheme="majorHAnsi" w:cstheme="majorHAnsi"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c) French Culture and Civilization</w:t>
      </w:r>
      <w:r>
        <w:rPr>
          <w:rFonts w:asciiTheme="majorHAnsi" w:hAnsiTheme="majorHAnsi" w:cstheme="majorHAnsi"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and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d) Fundamentals of Creative and Critical Thinking in Art; hired graduate students from the Sorbonne to serve as assistants; organized and lead excursions to cultural sites in Paris, Blois, and Giverny; wrote an accompanying textbook “Paris and its Revolutionary Ideas” (</w:t>
      </w:r>
      <w:proofErr w:type="spellStart"/>
      <w:r w:rsidRPr="00713FBB">
        <w:rPr>
          <w:rFonts w:asciiTheme="majorHAnsi" w:hAnsiTheme="majorHAnsi" w:cstheme="majorHAnsi"/>
          <w:i/>
          <w:iCs/>
          <w:color w:val="000000" w:themeColor="text1"/>
        </w:rPr>
        <w:t>Cognella</w:t>
      </w:r>
      <w:proofErr w:type="spellEnd"/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Academi</w:t>
      </w:r>
      <w:r>
        <w:rPr>
          <w:rFonts w:asciiTheme="majorHAnsi" w:hAnsiTheme="majorHAnsi" w:cstheme="majorHAnsi"/>
          <w:i/>
          <w:iCs/>
          <w:color w:val="000000" w:themeColor="text1"/>
        </w:rPr>
        <w:t>c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2021); 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and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arranged housing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museum</w:t>
      </w:r>
      <w:r>
        <w:rPr>
          <w:rFonts w:asciiTheme="majorHAnsi" w:hAnsiTheme="majorHAnsi" w:cstheme="majorHAnsi"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and </w:t>
      </w:r>
      <w:r>
        <w:rPr>
          <w:rFonts w:asciiTheme="majorHAnsi" w:hAnsiTheme="majorHAnsi" w:cstheme="majorHAnsi"/>
          <w:i/>
          <w:iCs/>
          <w:color w:val="000000" w:themeColor="text1"/>
        </w:rPr>
        <w:t>cafeteria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passes. </w:t>
      </w:r>
    </w:p>
    <w:p w14:paraId="6E4E08AF" w14:textId="3A097F2B" w:rsidR="003F03F3" w:rsidRPr="00A56C20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/>
          <w:bCs/>
          <w:i/>
          <w:i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>Director of UTB’s Study-Abroad Office (2008-2010)</w:t>
      </w:r>
      <w:r w:rsidRPr="00713FBB">
        <w:rPr>
          <w:rFonts w:asciiTheme="majorHAnsi" w:hAnsiTheme="majorHAnsi" w:cstheme="majorHAnsi"/>
          <w:color w:val="000000" w:themeColor="text1"/>
        </w:rPr>
        <w:t xml:space="preserve">: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While serving as Director of the Study Abroad Office, I established and organized summer study-abroad programs to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lastRenderedPageBreak/>
        <w:t>Per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ú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, Germany, Spain, Austria, and France, which meant working with faculty members to ensure rigorous academic standards and safety precautions. I also developed a one-semester internship for students at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UNESCO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in Paris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. Additionally, I submitted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a grant for exchange programs to the US Department of State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 xml:space="preserve"> in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2009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, which was not funded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due to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“a lack of institutional support”.</w:t>
      </w:r>
    </w:p>
    <w:p w14:paraId="42B011BE" w14:textId="2130680A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 xml:space="preserve">Coordinator of UTB’s Semester Exchange Program with the Sorbonne University and the University of Barcelona (2009-2014):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By establishing and maintaining contact with colleagues in Paris and Barcelona, I initiated 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(along with the help of other colleagues)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semester-long exchange programs between UTB and the Sorbonne University and the University of Barcelona (UA</w:t>
      </w:r>
      <w:r>
        <w:rPr>
          <w:rFonts w:asciiTheme="majorHAnsi" w:hAnsiTheme="majorHAnsi" w:cstheme="majorHAnsi"/>
          <w:i/>
          <w:iCs/>
          <w:color w:val="000000" w:themeColor="text1"/>
        </w:rPr>
        <w:t>B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). The program allowed French and Spanish graduate students to study at UTB for up to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two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years (and complete 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master’s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degrees in our bilingual and bicultural community) and to serve as teaching assistants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. In contrast, UTB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undergraduate students could study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 xml:space="preserve">for 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one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semester at the Sorbonne and/or UAB. In addition, I served as the academic advisor </w:t>
      </w:r>
      <w:r>
        <w:rPr>
          <w:rFonts w:asciiTheme="majorHAnsi" w:hAnsiTheme="majorHAnsi" w:cstheme="majorHAnsi"/>
          <w:i/>
          <w:iCs/>
          <w:color w:val="000000" w:themeColor="text1"/>
        </w:rPr>
        <w:t>for Sorbonne students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participating in the exchange program. </w:t>
      </w:r>
    </w:p>
    <w:p w14:paraId="77A57CB6" w14:textId="517DC162" w:rsidR="003F03F3" w:rsidRPr="00B90B6A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i/>
          <w:i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0000" w:themeColor="text1"/>
        </w:rPr>
        <w:t xml:space="preserve">Coordinator of UTB’s and UTRGV’s Modern Languages and Cultural Studies Scholarship (2006-2018):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During my 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 xml:space="preserve">first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tenure at UTB/UTRGV (</w:t>
      </w:r>
      <w:r w:rsidR="00DF7FA4">
        <w:rPr>
          <w:rFonts w:asciiTheme="majorHAnsi" w:hAnsiTheme="majorHAnsi" w:cstheme="majorHAnsi"/>
          <w:i/>
          <w:iCs/>
          <w:color w:val="000000" w:themeColor="text1"/>
        </w:rPr>
        <w:t>2006-1012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), I was coordinator of the Modern Languages Scholarship committee. I oversaw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scholarship publicity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,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organized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faculty committees to review scholarship applications, and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fostered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communication </w:t>
      </w:r>
      <w:r w:rsidR="000466F3">
        <w:rPr>
          <w:rFonts w:asciiTheme="majorHAnsi" w:hAnsiTheme="majorHAnsi" w:cstheme="majorHAnsi"/>
          <w:i/>
          <w:iCs/>
          <w:color w:val="000000" w:themeColor="text1"/>
        </w:rPr>
        <w:t>among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the University, students, and donors. </w:t>
      </w:r>
    </w:p>
    <w:p w14:paraId="22AE5864" w14:textId="77777777" w:rsidR="003F03F3" w:rsidRPr="00713FBB" w:rsidRDefault="003F03F3" w:rsidP="003F03F3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Theme="majorHAnsi" w:hAnsiTheme="majorHAnsi" w:cstheme="majorHAnsi"/>
          <w:i/>
          <w:iCs/>
          <w:color w:val="000000" w:themeColor="text1"/>
        </w:rPr>
      </w:pPr>
    </w:p>
    <w:p w14:paraId="2A06A8CB" w14:textId="6149A0D7" w:rsidR="00172620" w:rsidRPr="00172620" w:rsidRDefault="003F03F3" w:rsidP="00172620">
      <w:pPr>
        <w:pStyle w:val="ListParagraph"/>
        <w:widowControl w:val="0"/>
        <w:tabs>
          <w:tab w:val="left" w:pos="360"/>
        </w:tabs>
        <w:autoSpaceDE w:val="0"/>
        <w:autoSpaceDN w:val="0"/>
        <w:adjustRightInd w:val="0"/>
        <w:ind w:left="0"/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RECENT UNIVERSITY AND COMMUNITY SERVICE</w:t>
      </w:r>
    </w:p>
    <w:p w14:paraId="4E50A135" w14:textId="77777777" w:rsidR="00172620" w:rsidRPr="00542DFA" w:rsidRDefault="00172620" w:rsidP="00172620">
      <w:pPr>
        <w:pStyle w:val="PlainText"/>
        <w:numPr>
          <w:ilvl w:val="0"/>
          <w:numId w:val="12"/>
        </w:numPr>
        <w:ind w:left="180" w:hanging="1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42DFA">
        <w:rPr>
          <w:rFonts w:asciiTheme="majorHAnsi" w:hAnsiTheme="majorHAnsi" w:cstheme="majorHAnsi"/>
          <w:color w:val="000000" w:themeColor="text1"/>
          <w:sz w:val="24"/>
          <w:szCs w:val="24"/>
        </w:rPr>
        <w:t>UTRGV Honors College Advisory Committee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-Fall 2025-present</w:t>
      </w:r>
    </w:p>
    <w:p w14:paraId="4C03F166" w14:textId="419918EE" w:rsidR="00172620" w:rsidRPr="00172620" w:rsidRDefault="00172620" w:rsidP="00172620">
      <w:pPr>
        <w:pStyle w:val="PlainText"/>
        <w:numPr>
          <w:ilvl w:val="0"/>
          <w:numId w:val="12"/>
        </w:numPr>
        <w:tabs>
          <w:tab w:val="left" w:pos="180"/>
        </w:tabs>
        <w:ind w:left="180" w:hanging="18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542DFA">
        <w:rPr>
          <w:rFonts w:asciiTheme="majorHAnsi" w:hAnsiTheme="majorHAnsi" w:cstheme="majorHAnsi"/>
          <w:color w:val="000000" w:themeColor="text1"/>
          <w:sz w:val="24"/>
          <w:szCs w:val="24"/>
        </w:rPr>
        <w:t>UTRGV International Study Programs Advisory Committee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Fall 2023-present</w:t>
      </w:r>
    </w:p>
    <w:p w14:paraId="2CEF3A67" w14:textId="2095BFA8" w:rsidR="003F03F3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Faculty director of T</w:t>
      </w:r>
      <w:r w:rsidR="00DF7FA4">
        <w:rPr>
          <w:rFonts w:asciiTheme="majorHAnsi" w:hAnsiTheme="majorHAnsi" w:cstheme="majorHAnsi"/>
          <w:color w:val="000000" w:themeColor="text1"/>
        </w:rPr>
        <w:t xml:space="preserve">exas </w:t>
      </w:r>
      <w:r>
        <w:rPr>
          <w:rFonts w:asciiTheme="majorHAnsi" w:hAnsiTheme="majorHAnsi" w:cstheme="majorHAnsi"/>
          <w:color w:val="000000" w:themeColor="text1"/>
        </w:rPr>
        <w:t>T</w:t>
      </w:r>
      <w:r w:rsidR="00DF7FA4">
        <w:rPr>
          <w:rFonts w:asciiTheme="majorHAnsi" w:hAnsiTheme="majorHAnsi" w:cstheme="majorHAnsi"/>
          <w:color w:val="000000" w:themeColor="text1"/>
        </w:rPr>
        <w:t xml:space="preserve">ech </w:t>
      </w:r>
      <w:r w:rsidRPr="00DF7FA4">
        <w:rPr>
          <w:rFonts w:asciiTheme="majorHAnsi" w:hAnsiTheme="majorHAnsi" w:cstheme="majorHAnsi"/>
          <w:color w:val="000000" w:themeColor="text1"/>
        </w:rPr>
        <w:t>U</w:t>
      </w:r>
      <w:r w:rsidR="00DF7FA4" w:rsidRPr="00DF7FA4">
        <w:rPr>
          <w:rFonts w:asciiTheme="majorHAnsi" w:hAnsiTheme="majorHAnsi" w:cstheme="majorHAnsi"/>
          <w:color w:val="000000" w:themeColor="text1"/>
        </w:rPr>
        <w:t>niversity</w:t>
      </w:r>
      <w:r w:rsidRPr="00DF7FA4">
        <w:rPr>
          <w:rFonts w:asciiTheme="majorHAnsi" w:hAnsiTheme="majorHAnsi" w:cstheme="majorHAnsi"/>
          <w:color w:val="000000" w:themeColor="text1"/>
        </w:rPr>
        <w:t xml:space="preserve">’s </w:t>
      </w:r>
      <w:proofErr w:type="spellStart"/>
      <w:r w:rsidR="00DF7FA4" w:rsidRPr="00DF7FA4">
        <w:rPr>
          <w:rFonts w:asciiTheme="majorHAnsi" w:hAnsiTheme="majorHAnsi" w:cstheme="majorHAnsi"/>
        </w:rPr>
        <w:t>EcoTech</w:t>
      </w:r>
      <w:proofErr w:type="spellEnd"/>
      <w:r w:rsidR="00DF7FA4">
        <w:t xml:space="preserve"> </w:t>
      </w:r>
      <w:r>
        <w:rPr>
          <w:rFonts w:asciiTheme="majorHAnsi" w:hAnsiTheme="majorHAnsi" w:cstheme="majorHAnsi"/>
          <w:color w:val="000000" w:themeColor="text1"/>
        </w:rPr>
        <w:t>environmental organization; spearheaded its development and obtained nearly $40,000 to help students become ecological ambassadors during paid internships at TTU</w:t>
      </w:r>
    </w:p>
    <w:p w14:paraId="70A047A0" w14:textId="00FBC760" w:rsidR="003F03F3" w:rsidRPr="00A60749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color w:val="000000" w:themeColor="text1"/>
        </w:rPr>
      </w:pPr>
      <w:r w:rsidRPr="00A60749">
        <w:rPr>
          <w:rFonts w:asciiTheme="majorHAnsi" w:hAnsiTheme="majorHAnsi" w:cstheme="majorHAnsi"/>
          <w:color w:val="000000" w:themeColor="text1"/>
        </w:rPr>
        <w:t xml:space="preserve">Faculty member of TTU’s </w:t>
      </w:r>
      <w:r>
        <w:rPr>
          <w:rFonts w:asciiTheme="majorHAnsi" w:hAnsiTheme="majorHAnsi" w:cstheme="majorHAnsi"/>
          <w:color w:val="000000" w:themeColor="text1"/>
        </w:rPr>
        <w:t>“</w:t>
      </w:r>
      <w:r w:rsidRPr="00A60749">
        <w:rPr>
          <w:rFonts w:asciiTheme="majorHAnsi" w:hAnsiTheme="majorHAnsi" w:cstheme="majorHAnsi"/>
          <w:color w:val="000000" w:themeColor="text1"/>
        </w:rPr>
        <w:t>Honors Science and Humanities</w:t>
      </w:r>
      <w:r>
        <w:rPr>
          <w:rFonts w:asciiTheme="majorHAnsi" w:hAnsiTheme="majorHAnsi" w:cstheme="majorHAnsi"/>
          <w:color w:val="000000" w:themeColor="text1"/>
        </w:rPr>
        <w:t>” (HSH)</w:t>
      </w:r>
      <w:r w:rsidRPr="00A60749">
        <w:rPr>
          <w:rFonts w:asciiTheme="majorHAnsi" w:hAnsiTheme="majorHAnsi" w:cstheme="majorHAnsi"/>
          <w:color w:val="000000" w:themeColor="text1"/>
        </w:rPr>
        <w:t xml:space="preserve"> Major</w:t>
      </w:r>
      <w:r w:rsidR="000466F3">
        <w:rPr>
          <w:rFonts w:asciiTheme="majorHAnsi" w:hAnsiTheme="majorHAnsi" w:cstheme="majorHAnsi"/>
          <w:color w:val="000000" w:themeColor="text1"/>
        </w:rPr>
        <w:t>,</w:t>
      </w:r>
      <w:r w:rsidRPr="00A60749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0466F3">
        <w:rPr>
          <w:rFonts w:asciiTheme="majorHAnsi" w:hAnsiTheme="majorHAnsi" w:cstheme="majorHAnsi"/>
          <w:color w:val="000000" w:themeColor="text1"/>
        </w:rPr>
        <w:t>F</w:t>
      </w:r>
      <w:r w:rsidRPr="00A60749">
        <w:rPr>
          <w:rFonts w:asciiTheme="majorHAnsi" w:hAnsiTheme="majorHAnsi" w:cstheme="majorHAnsi"/>
          <w:color w:val="000000" w:themeColor="text1"/>
        </w:rPr>
        <w:t>all</w:t>
      </w:r>
      <w:proofErr w:type="gramEnd"/>
      <w:r w:rsidRPr="00A60749">
        <w:rPr>
          <w:rFonts w:asciiTheme="majorHAnsi" w:hAnsiTheme="majorHAnsi" w:cstheme="majorHAnsi"/>
          <w:color w:val="000000" w:themeColor="text1"/>
        </w:rPr>
        <w:t xml:space="preserve"> 2022 to </w:t>
      </w:r>
      <w:r>
        <w:rPr>
          <w:rFonts w:asciiTheme="majorHAnsi" w:hAnsiTheme="majorHAnsi" w:cstheme="majorHAnsi"/>
          <w:color w:val="000000" w:themeColor="text1"/>
        </w:rPr>
        <w:t>May 2023</w:t>
      </w:r>
      <w:r w:rsidRPr="00A60749">
        <w:rPr>
          <w:rFonts w:asciiTheme="majorHAnsi" w:hAnsiTheme="majorHAnsi" w:cstheme="majorHAnsi"/>
          <w:color w:val="000000" w:themeColor="text1"/>
        </w:rPr>
        <w:t xml:space="preserve">, teaching classes in Medical and Environmental Humanities </w:t>
      </w:r>
    </w:p>
    <w:p w14:paraId="4FE8A688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Member of UTRGV’s Medical Humanities Minor Program Committee (09/2015-12/2016)</w:t>
      </w:r>
      <w:r>
        <w:rPr>
          <w:rFonts w:asciiTheme="majorHAnsi" w:hAnsiTheme="majorHAnsi" w:cstheme="majorHAnsi"/>
          <w:bCs/>
          <w:color w:val="000000" w:themeColor="text1"/>
        </w:rPr>
        <w:t>:</w:t>
      </w:r>
      <w:r w:rsidRPr="00713FBB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  <w:r w:rsidRPr="00713FBB">
        <w:rPr>
          <w:rFonts w:asciiTheme="majorHAnsi" w:hAnsiTheme="majorHAnsi" w:cstheme="majorHAnsi"/>
          <w:bCs/>
          <w:color w:val="000000" w:themeColor="text1"/>
        </w:rPr>
        <w:t xml:space="preserve">Thanks to the assistance of Dr. Rita Charon from Columbia University’s School of Medicine, I developed a College of Liberal Arts Medical Humanities Program proposal for UTRGV’s School of Medicine and submitted it to the school’s former Dean Francisco Fernández (06/16) “Introduction to Medical Humanities Curricula: A Voluntary Pilot Project”. </w:t>
      </w:r>
    </w:p>
    <w:p w14:paraId="2B498E58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Chair of UTRGV’s Undergraduate Core Science Course Committee (fall 2016)</w:t>
      </w:r>
    </w:p>
    <w:p w14:paraId="3FE67EC4" w14:textId="77777777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>Member of UTRGV’s Liberal Arts Undergraduate Core Committee (fall 2015)</w:t>
      </w:r>
    </w:p>
    <w:p w14:paraId="0899F2E8" w14:textId="38577EBD" w:rsidR="003F03F3" w:rsidRPr="00713FBB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Cs/>
          <w:i/>
          <w:iCs/>
          <w:color w:val="000000" w:themeColor="text1"/>
        </w:rPr>
      </w:pPr>
      <w:r w:rsidRPr="00713FBB">
        <w:rPr>
          <w:rFonts w:asciiTheme="majorHAnsi" w:hAnsiTheme="majorHAnsi" w:cstheme="majorHAnsi"/>
          <w:bCs/>
          <w:color w:val="000000" w:themeColor="text1"/>
        </w:rPr>
        <w:t xml:space="preserve">Faculty Advisor of UTRGV’s Multilingual Drama Organization (English-Spanish-French) (spring and fall 2016): 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>I wrote and directed the play in English, Spanish, and French and advised the club’s production of “Don Quixote Lost and Found in Translation”</w:t>
      </w:r>
      <w:r w:rsidR="000466F3">
        <w:rPr>
          <w:rFonts w:asciiTheme="majorHAnsi" w:hAnsiTheme="majorHAnsi" w:cstheme="majorHAnsi"/>
          <w:bCs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performed 12/2016 to the community </w:t>
      </w:r>
      <w:r w:rsidRPr="00713FBB">
        <w:rPr>
          <w:rFonts w:asciiTheme="majorHAnsi" w:hAnsiTheme="majorHAnsi" w:cstheme="majorHAnsi"/>
          <w:bCs/>
          <w:color w:val="000000" w:themeColor="text1"/>
        </w:rPr>
        <w:t>(</w:t>
      </w:r>
      <w:hyperlink r:id="rId34" w:history="1">
        <w:r w:rsidRPr="00713FBB">
          <w:rPr>
            <w:rStyle w:val="Hyperlink"/>
            <w:rFonts w:asciiTheme="majorHAnsi" w:hAnsiTheme="majorHAnsi" w:cstheme="majorHAnsi"/>
            <w:bCs/>
          </w:rPr>
          <w:t>link</w:t>
        </w:r>
      </w:hyperlink>
      <w:r w:rsidRPr="00713FBB">
        <w:rPr>
          <w:rFonts w:asciiTheme="majorHAnsi" w:hAnsiTheme="majorHAnsi" w:cstheme="majorHAnsi"/>
          <w:bCs/>
          <w:color w:val="000000" w:themeColor="text1"/>
        </w:rPr>
        <w:t>).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I also wrote and directed the play in French</w:t>
      </w:r>
      <w:r w:rsidR="000466F3">
        <w:rPr>
          <w:rFonts w:asciiTheme="majorHAnsi" w:hAnsiTheme="majorHAnsi" w:cstheme="majorHAnsi"/>
          <w:bCs/>
          <w:i/>
          <w:iCs/>
          <w:color w:val="000000" w:themeColor="text1"/>
        </w:rPr>
        <w:t>,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“</w:t>
      </w:r>
      <w:r w:rsidRPr="00713FBB">
        <w:rPr>
          <w:rFonts w:asciiTheme="majorHAnsi" w:hAnsiTheme="majorHAnsi" w:cstheme="majorHAnsi"/>
          <w:bCs/>
          <w:i/>
          <w:iCs/>
        </w:rPr>
        <w:t>Le petit prince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” </w:t>
      </w:r>
      <w:r w:rsidRPr="00713FBB">
        <w:rPr>
          <w:rFonts w:asciiTheme="majorHAnsi" w:hAnsiTheme="majorHAnsi" w:cstheme="majorHAnsi"/>
          <w:bCs/>
          <w:color w:val="000000" w:themeColor="text1"/>
        </w:rPr>
        <w:t>(</w:t>
      </w:r>
      <w:hyperlink r:id="rId35" w:history="1">
        <w:r w:rsidRPr="00713FBB">
          <w:rPr>
            <w:rStyle w:val="Hyperlink"/>
            <w:rFonts w:asciiTheme="majorHAnsi" w:hAnsiTheme="majorHAnsi" w:cstheme="majorHAnsi"/>
            <w:bCs/>
          </w:rPr>
          <w:t>link</w:t>
        </w:r>
      </w:hyperlink>
      <w:r w:rsidRPr="00713FBB">
        <w:rPr>
          <w:rFonts w:asciiTheme="majorHAnsi" w:hAnsiTheme="majorHAnsi" w:cstheme="majorHAnsi"/>
          <w:bCs/>
          <w:color w:val="000000" w:themeColor="text1"/>
        </w:rPr>
        <w:t>)</w:t>
      </w:r>
      <w:r w:rsidR="000466F3">
        <w:rPr>
          <w:rFonts w:asciiTheme="majorHAnsi" w:hAnsiTheme="majorHAnsi" w:cstheme="majorHAnsi"/>
          <w:bCs/>
          <w:color w:val="000000" w:themeColor="text1"/>
        </w:rPr>
        <w:t>,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</w:t>
      </w:r>
      <w:r w:rsidR="000466F3">
        <w:rPr>
          <w:rFonts w:asciiTheme="majorHAnsi" w:hAnsiTheme="majorHAnsi" w:cstheme="majorHAnsi"/>
          <w:bCs/>
          <w:i/>
          <w:iCs/>
          <w:color w:val="000000" w:themeColor="text1"/>
        </w:rPr>
        <w:t xml:space="preserve">which was 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performed at UTRGV in May 2016 </w:t>
      </w:r>
      <w:r w:rsidR="000466F3">
        <w:rPr>
          <w:rFonts w:asciiTheme="majorHAnsi" w:hAnsiTheme="majorHAnsi" w:cstheme="majorHAnsi"/>
          <w:bCs/>
          <w:i/>
          <w:iCs/>
          <w:color w:val="000000" w:themeColor="text1"/>
        </w:rPr>
        <w:t>for</w:t>
      </w:r>
      <w:r w:rsidRPr="00713FBB">
        <w:rPr>
          <w:rFonts w:asciiTheme="majorHAnsi" w:hAnsiTheme="majorHAnsi" w:cstheme="majorHAnsi"/>
          <w:bCs/>
          <w:i/>
          <w:iCs/>
          <w:color w:val="000000" w:themeColor="text1"/>
        </w:rPr>
        <w:t xml:space="preserve"> the community by a senior-level French Theater class and the Drama Club.</w:t>
      </w:r>
      <w:r w:rsidRPr="00713FBB">
        <w:rPr>
          <w:rFonts w:asciiTheme="majorHAnsi" w:hAnsiTheme="majorHAnsi" w:cstheme="majorHAnsi"/>
          <w:bCs/>
          <w:color w:val="000000" w:themeColor="text1"/>
        </w:rPr>
        <w:t xml:space="preserve"> </w:t>
      </w:r>
    </w:p>
    <w:p w14:paraId="15086F9F" w14:textId="77777777" w:rsidR="003F03F3" w:rsidRPr="00B06E10" w:rsidRDefault="003F03F3" w:rsidP="003F03F3">
      <w:pPr>
        <w:pStyle w:val="ListParagraph"/>
        <w:widowControl w:val="0"/>
        <w:numPr>
          <w:ilvl w:val="0"/>
          <w:numId w:val="12"/>
        </w:numPr>
        <w:tabs>
          <w:tab w:val="left" w:pos="180"/>
          <w:tab w:val="left" w:pos="360"/>
        </w:tabs>
        <w:autoSpaceDE w:val="0"/>
        <w:autoSpaceDN w:val="0"/>
        <w:adjustRightInd w:val="0"/>
        <w:ind w:left="180" w:hanging="180"/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color w:val="000000" w:themeColor="text1"/>
        </w:rPr>
        <w:lastRenderedPageBreak/>
        <w:t xml:space="preserve">Faculty Advisor of UTRGV’s </w:t>
      </w:r>
      <w:hyperlink r:id="rId36" w:history="1">
        <w:r w:rsidRPr="00713FBB">
          <w:rPr>
            <w:rStyle w:val="Hyperlink"/>
            <w:rFonts w:asciiTheme="majorHAnsi" w:hAnsiTheme="majorHAnsi" w:cstheme="majorHAnsi"/>
            <w:color w:val="000000" w:themeColor="text1"/>
          </w:rPr>
          <w:t>Green Club Verde</w:t>
        </w:r>
      </w:hyperlink>
      <w:r w:rsidRPr="00713FBB">
        <w:rPr>
          <w:rFonts w:asciiTheme="majorHAnsi" w:hAnsiTheme="majorHAnsi" w:cstheme="majorHAnsi"/>
          <w:color w:val="000000" w:themeColor="text1"/>
        </w:rPr>
        <w:t xml:space="preserve"> (</w:t>
      </w:r>
      <w:hyperlink r:id="rId37" w:history="1">
        <w:r w:rsidRPr="00713FBB">
          <w:rPr>
            <w:rStyle w:val="Hyperlink"/>
            <w:rFonts w:asciiTheme="majorHAnsi" w:hAnsiTheme="majorHAnsi" w:cstheme="majorHAnsi"/>
          </w:rPr>
          <w:t>link</w:t>
        </w:r>
      </w:hyperlink>
      <w:r w:rsidRPr="00713FBB">
        <w:rPr>
          <w:rFonts w:asciiTheme="majorHAnsi" w:hAnsiTheme="majorHAnsi" w:cstheme="majorHAnsi"/>
          <w:color w:val="000000" w:themeColor="text1"/>
        </w:rPr>
        <w:t xml:space="preserve">) (2012-2014) (2017-2018): 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As part of a service-learning project for my course, “Nature Writing and the Nature of Writing”, club members and I established a bilingual recycling program on campus and a pilot recycling project in</w:t>
      </w:r>
      <w:r>
        <w:rPr>
          <w:rFonts w:asciiTheme="majorHAnsi" w:hAnsiTheme="majorHAnsi" w:cstheme="majorHAnsi"/>
          <w:i/>
          <w:iCs/>
          <w:color w:val="000000" w:themeColor="text1"/>
        </w:rPr>
        <w:t xml:space="preserve"> Brownsville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>, whereas students created and publicized on the Internet “biographies of nature” showca</w:t>
      </w:r>
      <w:r>
        <w:rPr>
          <w:rFonts w:asciiTheme="majorHAnsi" w:hAnsiTheme="majorHAnsi" w:cstheme="majorHAnsi"/>
          <w:i/>
          <w:iCs/>
          <w:color w:val="000000" w:themeColor="text1"/>
        </w:rPr>
        <w:t>sing</w:t>
      </w:r>
      <w:r w:rsidRPr="00713FBB">
        <w:rPr>
          <w:rFonts w:asciiTheme="majorHAnsi" w:hAnsiTheme="majorHAnsi" w:cstheme="majorHAnsi"/>
          <w:i/>
          <w:iCs/>
          <w:color w:val="000000" w:themeColor="text1"/>
        </w:rPr>
        <w:t xml:space="preserve"> local environmental wonders</w:t>
      </w:r>
      <w:r>
        <w:rPr>
          <w:rFonts w:asciiTheme="majorHAnsi" w:hAnsiTheme="majorHAnsi" w:cstheme="majorHAnsi"/>
          <w:i/>
          <w:iCs/>
          <w:color w:val="000000" w:themeColor="text1"/>
        </w:rPr>
        <w:t>.</w:t>
      </w:r>
    </w:p>
    <w:p w14:paraId="7FAEE938" w14:textId="77777777" w:rsidR="003F03F3" w:rsidRPr="00B06E10" w:rsidRDefault="003F03F3" w:rsidP="003F03F3">
      <w:pPr>
        <w:pStyle w:val="ListParagraph"/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ind w:left="180"/>
        <w:rPr>
          <w:rFonts w:asciiTheme="majorHAnsi" w:hAnsiTheme="majorHAnsi" w:cstheme="majorHAnsi"/>
          <w:b/>
          <w:bCs/>
          <w:color w:val="0070C0"/>
        </w:rPr>
      </w:pPr>
    </w:p>
    <w:p w14:paraId="74360DF7" w14:textId="77777777" w:rsidR="003F03F3" w:rsidRPr="00713FBB" w:rsidRDefault="003F03F3" w:rsidP="003F03F3">
      <w:pPr>
        <w:pStyle w:val="ListParagraph"/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ind w:left="180"/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PROFESSIONAL PHILOSOPHIES AND GOALS</w:t>
      </w:r>
    </w:p>
    <w:p w14:paraId="2B723A72" w14:textId="77777777" w:rsidR="00DF7FA4" w:rsidRPr="00713FBB" w:rsidRDefault="00DF7FA4" w:rsidP="00DF7FA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Advocate of data-driven </w:t>
      </w:r>
      <w:r>
        <w:rPr>
          <w:rFonts w:asciiTheme="majorHAnsi" w:hAnsiTheme="majorHAnsi" w:cstheme="majorHAnsi"/>
          <w:color w:val="000000" w:themeColor="text1"/>
        </w:rPr>
        <w:t>and yet empathic decision-making</w:t>
      </w:r>
      <w:r w:rsidRPr="00713FBB">
        <w:rPr>
          <w:rFonts w:asciiTheme="majorHAnsi" w:hAnsiTheme="majorHAnsi" w:cstheme="majorHAnsi"/>
          <w:color w:val="000000" w:themeColor="text1"/>
        </w:rPr>
        <w:t xml:space="preserve"> </w:t>
      </w:r>
    </w:p>
    <w:p w14:paraId="3EFCCF6C" w14:textId="22ED6FB7" w:rsidR="003F03F3" w:rsidRPr="00713FBB" w:rsidRDefault="003F03F3" w:rsidP="003F03F3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Fair and unbiased approach to </w:t>
      </w:r>
      <w:r w:rsidR="000466F3">
        <w:rPr>
          <w:rFonts w:asciiTheme="majorHAnsi" w:hAnsiTheme="majorHAnsi" w:cstheme="majorHAnsi"/>
          <w:color w:val="000000" w:themeColor="text1"/>
        </w:rPr>
        <w:t>problem-solving</w:t>
      </w:r>
      <w:r w:rsidRPr="00713FBB">
        <w:rPr>
          <w:rFonts w:asciiTheme="majorHAnsi" w:hAnsiTheme="majorHAnsi" w:cstheme="majorHAnsi"/>
          <w:color w:val="000000" w:themeColor="text1"/>
        </w:rPr>
        <w:t xml:space="preserve"> </w:t>
      </w:r>
    </w:p>
    <w:p w14:paraId="03AE272C" w14:textId="77777777" w:rsidR="003F03F3" w:rsidRDefault="003F03F3" w:rsidP="003F03F3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Ethical leadership and transparency</w:t>
      </w:r>
    </w:p>
    <w:p w14:paraId="18AEF122" w14:textId="52EC37A9" w:rsidR="00DF7FA4" w:rsidRPr="00DF7FA4" w:rsidRDefault="00DF7FA4" w:rsidP="00DF7FA4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Unwavering support of inclusivity, cohesion, and cooperation  </w:t>
      </w:r>
    </w:p>
    <w:p w14:paraId="4B217AA8" w14:textId="77777777" w:rsidR="003F03F3" w:rsidRPr="00713FBB" w:rsidRDefault="003F03F3" w:rsidP="003F03F3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Supportive of colleagues’ contributions and career development</w:t>
      </w:r>
    </w:p>
    <w:p w14:paraId="5E6B574C" w14:textId="2854EFE4" w:rsidR="003F03F3" w:rsidRPr="00713FBB" w:rsidRDefault="003F03F3" w:rsidP="003F03F3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Goal, strategic planning, and vision</w:t>
      </w:r>
      <w:r w:rsidR="000466F3">
        <w:rPr>
          <w:rFonts w:asciiTheme="majorHAnsi" w:hAnsiTheme="majorHAnsi" w:cstheme="majorHAnsi"/>
          <w:color w:val="000000" w:themeColor="text1"/>
        </w:rPr>
        <w:t>-</w:t>
      </w:r>
      <w:r w:rsidRPr="00713FBB">
        <w:rPr>
          <w:rFonts w:asciiTheme="majorHAnsi" w:hAnsiTheme="majorHAnsi" w:cstheme="majorHAnsi"/>
          <w:color w:val="000000" w:themeColor="text1"/>
        </w:rPr>
        <w:t>oriented</w:t>
      </w:r>
    </w:p>
    <w:p w14:paraId="56544742" w14:textId="77777777" w:rsidR="003F03F3" w:rsidRPr="00713FBB" w:rsidRDefault="003F03F3" w:rsidP="003F03F3">
      <w:pPr>
        <w:pStyle w:val="ListParagraph"/>
        <w:widowControl w:val="0"/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ind w:left="36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Constant self-education to expand research, leadership, and teaching skills</w:t>
      </w:r>
    </w:p>
    <w:p w14:paraId="7A3E9BB2" w14:textId="77777777" w:rsidR="003F03F3" w:rsidRPr="0021189D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0000" w:themeColor="text1"/>
        </w:rPr>
      </w:pPr>
    </w:p>
    <w:p w14:paraId="4EE7EB02" w14:textId="77777777" w:rsidR="003F03F3" w:rsidRPr="00713FBB" w:rsidRDefault="003F03F3" w:rsidP="003F03F3">
      <w:pPr>
        <w:widowControl w:val="0"/>
        <w:tabs>
          <w:tab w:val="left" w:pos="180"/>
          <w:tab w:val="left" w:pos="360"/>
        </w:tabs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i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NOMINATIONS AND AWARDS</w:t>
      </w:r>
    </w:p>
    <w:p w14:paraId="322F826B" w14:textId="77777777" w:rsidR="003F03F3" w:rsidRPr="00713FBB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TTU’s Division of Diversity, Equity, and Inclusion Honoree, 2021</w:t>
      </w:r>
    </w:p>
    <w:p w14:paraId="63AB22C7" w14:textId="77777777" w:rsidR="003F03F3" w:rsidRPr="00713FBB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Semester Sabbatical to France, spring 2017</w:t>
      </w:r>
    </w:p>
    <w:p w14:paraId="37621951" w14:textId="77777777" w:rsidR="003F03F3" w:rsidRPr="00713FBB" w:rsidRDefault="003F03F3" w:rsidP="003F03F3">
      <w:pPr>
        <w:pStyle w:val="ListParagraph"/>
        <w:numPr>
          <w:ilvl w:val="0"/>
          <w:numId w:val="32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Nominated for the Texas Board of Regents’ Outstanding Teaching Award–2010, 2012, 2014, and 2015</w:t>
      </w:r>
    </w:p>
    <w:p w14:paraId="4971F6EA" w14:textId="77777777" w:rsidR="003F03F3" w:rsidRPr="00713FBB" w:rsidRDefault="003F03F3" w:rsidP="003F03F3">
      <w:pPr>
        <w:pStyle w:val="ListParagraph"/>
        <w:numPr>
          <w:ilvl w:val="0"/>
          <w:numId w:val="20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UTB/UTRGV Exceptional Merit Award–2010 and 2015</w:t>
      </w:r>
    </w:p>
    <w:p w14:paraId="341A5B94" w14:textId="77777777" w:rsidR="003F03F3" w:rsidRPr="00713FBB" w:rsidRDefault="003F03F3" w:rsidP="003F03F3">
      <w:pPr>
        <w:pStyle w:val="ListParagraph"/>
        <w:numPr>
          <w:ilvl w:val="0"/>
          <w:numId w:val="20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 xml:space="preserve">DAAD Award, German Government, Goethe Institute, </w:t>
      </w:r>
      <w:proofErr w:type="spellStart"/>
      <w:r w:rsidRPr="00713FBB">
        <w:rPr>
          <w:rFonts w:asciiTheme="majorHAnsi" w:hAnsiTheme="majorHAnsi" w:cstheme="majorHAnsi"/>
          <w:color w:val="000000" w:themeColor="text1"/>
        </w:rPr>
        <w:t>Schwäbisch</w:t>
      </w:r>
      <w:proofErr w:type="spellEnd"/>
      <w:r w:rsidRPr="00713FBB">
        <w:rPr>
          <w:rFonts w:asciiTheme="majorHAnsi" w:hAnsiTheme="majorHAnsi" w:cstheme="majorHAnsi"/>
          <w:color w:val="000000" w:themeColor="text1"/>
        </w:rPr>
        <w:t>-Hall, Germany</w:t>
      </w:r>
    </w:p>
    <w:p w14:paraId="72381E2B" w14:textId="77777777" w:rsidR="003F03F3" w:rsidRPr="00713FBB" w:rsidRDefault="003F03F3" w:rsidP="003F03F3">
      <w:pPr>
        <w:pStyle w:val="ListParagraph"/>
        <w:ind w:left="270"/>
        <w:rPr>
          <w:rFonts w:asciiTheme="majorHAnsi" w:hAnsiTheme="majorHAnsi" w:cstheme="majorHAnsi"/>
          <w:color w:val="000000" w:themeColor="text1"/>
        </w:rPr>
      </w:pPr>
    </w:p>
    <w:p w14:paraId="6DEA5CEB" w14:textId="77777777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LANGUAGES</w:t>
      </w:r>
    </w:p>
    <w:p w14:paraId="52FB829B" w14:textId="77777777" w:rsidR="003F03F3" w:rsidRPr="00713FBB" w:rsidRDefault="003F03F3" w:rsidP="003F03F3">
      <w:pPr>
        <w:pStyle w:val="ListParagraph"/>
        <w:numPr>
          <w:ilvl w:val="0"/>
          <w:numId w:val="19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English</w:t>
      </w:r>
    </w:p>
    <w:p w14:paraId="15CE490E" w14:textId="77777777" w:rsidR="003F03F3" w:rsidRPr="00713FBB" w:rsidRDefault="003F03F3" w:rsidP="003F03F3">
      <w:pPr>
        <w:pStyle w:val="ListParagraph"/>
        <w:numPr>
          <w:ilvl w:val="0"/>
          <w:numId w:val="19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French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25D56246" w14:textId="77777777" w:rsidR="003F03F3" w:rsidRPr="00713FBB" w:rsidRDefault="003F03F3" w:rsidP="003F03F3">
      <w:pPr>
        <w:pStyle w:val="ListParagraph"/>
        <w:numPr>
          <w:ilvl w:val="0"/>
          <w:numId w:val="19"/>
        </w:numPr>
        <w:tabs>
          <w:tab w:val="left" w:pos="270"/>
        </w:tabs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Spanish (18-credits-graduate Spanish coursework)</w:t>
      </w:r>
      <w:r>
        <w:rPr>
          <w:rFonts w:asciiTheme="majorHAnsi" w:hAnsiTheme="majorHAnsi" w:cstheme="majorHAnsi"/>
          <w:color w:val="000000" w:themeColor="text1"/>
        </w:rPr>
        <w:t xml:space="preserve"> </w:t>
      </w:r>
    </w:p>
    <w:p w14:paraId="0627D626" w14:textId="59FA08AC" w:rsidR="003F03F3" w:rsidRPr="00713FBB" w:rsidRDefault="003F03F3" w:rsidP="003F03F3">
      <w:pPr>
        <w:pStyle w:val="ListParagraph"/>
        <w:numPr>
          <w:ilvl w:val="0"/>
          <w:numId w:val="19"/>
        </w:numPr>
        <w:ind w:left="180" w:hanging="180"/>
        <w:rPr>
          <w:rFonts w:asciiTheme="majorHAnsi" w:hAnsiTheme="majorHAnsi" w:cstheme="majorHAnsi"/>
          <w:color w:val="000000" w:themeColor="text1"/>
        </w:rPr>
      </w:pPr>
      <w:r w:rsidRPr="00713FBB">
        <w:rPr>
          <w:rFonts w:asciiTheme="majorHAnsi" w:hAnsiTheme="majorHAnsi" w:cstheme="majorHAnsi"/>
          <w:color w:val="000000" w:themeColor="text1"/>
        </w:rPr>
        <w:t>German (advanced intermediate) (</w:t>
      </w:r>
      <w:proofErr w:type="spellStart"/>
      <w:r w:rsidRPr="00713FBB">
        <w:rPr>
          <w:rFonts w:asciiTheme="majorHAnsi" w:hAnsiTheme="majorHAnsi" w:cstheme="majorHAnsi"/>
          <w:i/>
          <w:color w:val="000000" w:themeColor="text1"/>
        </w:rPr>
        <w:t>Mittelstufe</w:t>
      </w:r>
      <w:proofErr w:type="spellEnd"/>
      <w:r w:rsidRPr="00713FBB">
        <w:rPr>
          <w:rFonts w:asciiTheme="majorHAnsi" w:hAnsiTheme="majorHAnsi" w:cstheme="majorHAnsi"/>
          <w:i/>
          <w:color w:val="000000" w:themeColor="text1"/>
        </w:rPr>
        <w:t xml:space="preserve"> II </w:t>
      </w:r>
      <w:r w:rsidRPr="00713FBB">
        <w:rPr>
          <w:rFonts w:asciiTheme="majorHAnsi" w:hAnsiTheme="majorHAnsi" w:cstheme="majorHAnsi"/>
          <w:iCs/>
          <w:color w:val="000000" w:themeColor="text1"/>
        </w:rPr>
        <w:t xml:space="preserve">Diplomas from </w:t>
      </w:r>
      <w:r w:rsidRPr="00713FBB">
        <w:rPr>
          <w:rFonts w:asciiTheme="majorHAnsi" w:hAnsiTheme="majorHAnsi" w:cstheme="majorHAnsi"/>
          <w:color w:val="000000" w:themeColor="text1"/>
        </w:rPr>
        <w:t xml:space="preserve">the University of Munich and the Goethe Institute, </w:t>
      </w:r>
      <w:proofErr w:type="spellStart"/>
      <w:r w:rsidRPr="00713FBB">
        <w:rPr>
          <w:rFonts w:asciiTheme="majorHAnsi" w:hAnsiTheme="majorHAnsi" w:cstheme="majorHAnsi"/>
          <w:color w:val="000000" w:themeColor="text1"/>
        </w:rPr>
        <w:t>Schwäbisch</w:t>
      </w:r>
      <w:proofErr w:type="spellEnd"/>
      <w:r w:rsidRPr="00713FBB">
        <w:rPr>
          <w:rFonts w:asciiTheme="majorHAnsi" w:hAnsiTheme="majorHAnsi" w:cstheme="majorHAnsi"/>
          <w:color w:val="000000" w:themeColor="text1"/>
        </w:rPr>
        <w:t>-Hall, Germany)</w:t>
      </w:r>
    </w:p>
    <w:p w14:paraId="52B1A107" w14:textId="77777777" w:rsidR="003F03F3" w:rsidRPr="00DF7FA4" w:rsidRDefault="003F03F3" w:rsidP="00DF7FA4">
      <w:pPr>
        <w:rPr>
          <w:rFonts w:asciiTheme="majorHAnsi" w:hAnsiTheme="majorHAnsi" w:cstheme="majorHAnsi"/>
          <w:color w:val="000000" w:themeColor="text1"/>
        </w:rPr>
      </w:pPr>
    </w:p>
    <w:p w14:paraId="143A30A2" w14:textId="5E26608B" w:rsidR="003F03F3" w:rsidRPr="00713FBB" w:rsidRDefault="003F03F3" w:rsidP="003F03F3">
      <w:pPr>
        <w:rPr>
          <w:rFonts w:asciiTheme="majorHAnsi" w:hAnsiTheme="majorHAnsi" w:cstheme="majorHAnsi"/>
          <w:b/>
          <w:bCs/>
          <w:color w:val="0070C0"/>
        </w:rPr>
      </w:pPr>
      <w:r w:rsidRPr="00713FBB">
        <w:rPr>
          <w:rFonts w:asciiTheme="majorHAnsi" w:hAnsiTheme="majorHAnsi" w:cstheme="majorHAnsi"/>
          <w:b/>
          <w:bCs/>
          <w:color w:val="0070C0"/>
        </w:rPr>
        <w:t>PROFESSIONAL CONTRIBUTIONS</w:t>
      </w:r>
      <w:r w:rsidR="003C1E27">
        <w:rPr>
          <w:rFonts w:asciiTheme="majorHAnsi" w:hAnsiTheme="majorHAnsi" w:cstheme="majorHAnsi"/>
          <w:b/>
          <w:bCs/>
          <w:color w:val="0070C0"/>
        </w:rPr>
        <w:t>; REFEREE FOR THE FOLLOWING:</w:t>
      </w:r>
    </w:p>
    <w:p w14:paraId="3EC01DAD" w14:textId="01529F33" w:rsidR="00172620" w:rsidRPr="00DF7FA4" w:rsidRDefault="003F03F3" w:rsidP="003F03F3">
      <w:pPr>
        <w:rPr>
          <w:rFonts w:asciiTheme="majorHAnsi" w:eastAsia="Times New Roman" w:hAnsiTheme="majorHAnsi" w:cstheme="majorHAnsi"/>
          <w:color w:val="000000" w:themeColor="text1"/>
        </w:rPr>
      </w:pPr>
      <w:r w:rsidRPr="00713FBB">
        <w:rPr>
          <w:rFonts w:asciiTheme="majorHAnsi" w:eastAsia="Times New Roman" w:hAnsiTheme="majorHAnsi" w:cstheme="majorHAnsi"/>
          <w:i/>
          <w:iCs/>
          <w:color w:val="000000" w:themeColor="text1"/>
        </w:rPr>
        <w:t>PMLA-The Publication of the Modern Language Association</w:t>
      </w:r>
      <w:r w:rsidRPr="00713FBB">
        <w:rPr>
          <w:rFonts w:asciiTheme="majorHAnsi" w:eastAsia="Times New Roman" w:hAnsiTheme="majorHAnsi" w:cstheme="majorHAnsi"/>
          <w:color w:val="000000" w:themeColor="text1"/>
        </w:rPr>
        <w:t xml:space="preserve">; </w:t>
      </w:r>
      <w:r w:rsidRPr="00713FBB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Literature and Medicine Journal; ISLE-Interdisciplinary Studies of Literature and the Environment Journal; </w:t>
      </w:r>
      <w:r w:rsidR="00172620">
        <w:rPr>
          <w:rFonts w:asciiTheme="majorHAnsi" w:eastAsia="Times New Roman" w:hAnsiTheme="majorHAnsi" w:cstheme="majorHAnsi"/>
          <w:i/>
          <w:iCs/>
          <w:color w:val="000000" w:themeColor="text1"/>
        </w:rPr>
        <w:t>Critical Arts Journal</w:t>
      </w:r>
      <w:r w:rsidR="003C1E27">
        <w:rPr>
          <w:rFonts w:asciiTheme="majorHAnsi" w:eastAsia="Times New Roman" w:hAnsiTheme="majorHAnsi" w:cstheme="majorHAnsi"/>
          <w:i/>
          <w:iCs/>
          <w:color w:val="000000" w:themeColor="text1"/>
        </w:rPr>
        <w:t>;</w:t>
      </w:r>
      <w:r w:rsidR="00172620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 </w:t>
      </w:r>
      <w:r w:rsidRPr="00713FBB">
        <w:rPr>
          <w:rFonts w:asciiTheme="majorHAnsi" w:eastAsia="Times New Roman" w:hAnsiTheme="majorHAnsi" w:cstheme="majorHAnsi"/>
          <w:color w:val="000000" w:themeColor="text1"/>
        </w:rPr>
        <w:t>and</w:t>
      </w:r>
      <w:r w:rsidRPr="00713FBB">
        <w:rPr>
          <w:rFonts w:asciiTheme="majorHAnsi" w:eastAsia="Times New Roman" w:hAnsiTheme="majorHAnsi" w:cstheme="majorHAnsi"/>
          <w:i/>
          <w:iCs/>
          <w:color w:val="000000" w:themeColor="text1"/>
        </w:rPr>
        <w:t xml:space="preserve"> The Canadian Review of Comparative Literature/ Revue Canadienne de Littérature </w:t>
      </w:r>
      <w:proofErr w:type="spellStart"/>
      <w:r w:rsidRPr="00713FBB">
        <w:rPr>
          <w:rFonts w:asciiTheme="majorHAnsi" w:eastAsia="Times New Roman" w:hAnsiTheme="majorHAnsi" w:cstheme="majorHAnsi"/>
          <w:i/>
          <w:iCs/>
          <w:color w:val="000000" w:themeColor="text1"/>
        </w:rPr>
        <w:t>Comparée</w:t>
      </w:r>
      <w:proofErr w:type="spellEnd"/>
      <w:r w:rsidRPr="00713FBB">
        <w:rPr>
          <w:rFonts w:asciiTheme="majorHAnsi" w:eastAsia="Times New Roman" w:hAnsiTheme="majorHAnsi" w:cstheme="majorHAnsi"/>
          <w:color w:val="000000" w:themeColor="text1"/>
        </w:rPr>
        <w:t xml:space="preserve"> </w:t>
      </w:r>
    </w:p>
    <w:p w14:paraId="750F398F" w14:textId="77777777" w:rsidR="00172620" w:rsidRDefault="00172620" w:rsidP="003F03F3">
      <w:pPr>
        <w:rPr>
          <w:rFonts w:asciiTheme="majorHAnsi" w:eastAsia="Times New Roman" w:hAnsiTheme="majorHAnsi" w:cstheme="majorHAnsi"/>
          <w:b/>
          <w:bCs/>
          <w:color w:val="0070C0"/>
        </w:rPr>
      </w:pPr>
    </w:p>
    <w:p w14:paraId="3A00BCE7" w14:textId="77777777" w:rsidR="003F03F3" w:rsidRPr="00713FBB" w:rsidRDefault="003F03F3" w:rsidP="003F03F3">
      <w:pPr>
        <w:rPr>
          <w:rFonts w:asciiTheme="majorHAnsi" w:eastAsia="Times New Roman" w:hAnsiTheme="majorHAnsi" w:cstheme="majorHAnsi"/>
          <w:b/>
          <w:bCs/>
          <w:color w:val="0070C0"/>
        </w:rPr>
      </w:pPr>
      <w:r w:rsidRPr="00713FBB">
        <w:rPr>
          <w:rFonts w:asciiTheme="majorHAnsi" w:eastAsia="Times New Roman" w:hAnsiTheme="majorHAnsi" w:cstheme="majorHAnsi"/>
          <w:b/>
          <w:bCs/>
          <w:color w:val="0070C0"/>
        </w:rPr>
        <w:t>REFERENCES</w:t>
      </w:r>
    </w:p>
    <w:p w14:paraId="495BC602" w14:textId="7E2152EF" w:rsidR="003F03F3" w:rsidRDefault="003F03F3" w:rsidP="003F03F3">
      <w:pPr>
        <w:pStyle w:val="ListParagraph"/>
        <w:numPr>
          <w:ilvl w:val="0"/>
          <w:numId w:val="35"/>
        </w:numPr>
        <w:ind w:left="180" w:hanging="180"/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</w:pPr>
      <w:r w:rsidRPr="003B2C6D">
        <w:rPr>
          <w:rFonts w:asciiTheme="majorHAnsi" w:eastAsia="Times New Roman" w:hAnsiTheme="majorHAnsi" w:cstheme="majorHAnsi"/>
          <w:color w:val="000000" w:themeColor="text1"/>
        </w:rPr>
        <w:t>Dr. Caroline Miles</w:t>
      </w:r>
      <w:r w:rsidR="00DF7FA4">
        <w:rPr>
          <w:rFonts w:asciiTheme="majorHAnsi" w:eastAsia="Times New Roman" w:hAnsiTheme="majorHAnsi" w:cstheme="majorHAnsi"/>
          <w:color w:val="000000" w:themeColor="text1"/>
        </w:rPr>
        <w:t xml:space="preserve">, </w:t>
      </w:r>
      <w:r w:rsidR="003C1E27">
        <w:rPr>
          <w:rFonts w:asciiTheme="majorHAnsi" w:eastAsia="Times New Roman" w:hAnsiTheme="majorHAnsi" w:cstheme="majorHAnsi"/>
          <w:color w:val="000000" w:themeColor="text1"/>
        </w:rPr>
        <w:t xml:space="preserve">Associate Vice-Provost for International Study Programs, </w:t>
      </w:r>
      <w:hyperlink r:id="rId38" w:history="1">
        <w:r w:rsidR="003C1E27" w:rsidRPr="007F0C34">
          <w:rPr>
            <w:rStyle w:val="Hyperlink"/>
            <w:rFonts w:asciiTheme="majorHAnsi" w:eastAsia="Times New Roman" w:hAnsiTheme="majorHAnsi" w:cstheme="majorHAnsi"/>
          </w:rPr>
          <w:t>Caroline.Miles@utrgv.edu</w:t>
        </w:r>
      </w:hyperlink>
      <w:r w:rsidRPr="003B2C6D"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  <w:t>; 956-457-3083</w:t>
      </w:r>
    </w:p>
    <w:p w14:paraId="1B11E174" w14:textId="61932E7F" w:rsidR="003C1E27" w:rsidRDefault="003F03F3" w:rsidP="003F03F3">
      <w:pPr>
        <w:pStyle w:val="ListParagraph"/>
        <w:numPr>
          <w:ilvl w:val="0"/>
          <w:numId w:val="35"/>
        </w:numPr>
        <w:ind w:left="180" w:hanging="180"/>
        <w:rPr>
          <w:rFonts w:asciiTheme="majorHAnsi" w:eastAsia="Times New Roman" w:hAnsiTheme="majorHAnsi" w:cstheme="majorHAnsi"/>
          <w:color w:val="000000" w:themeColor="text1"/>
        </w:rPr>
      </w:pPr>
      <w:r w:rsidRPr="003B2C6D">
        <w:rPr>
          <w:rFonts w:asciiTheme="majorHAnsi" w:eastAsia="Times New Roman" w:hAnsiTheme="majorHAnsi" w:cstheme="majorHAnsi"/>
          <w:color w:val="000000" w:themeColor="text1"/>
        </w:rPr>
        <w:t xml:space="preserve">Dr. Bill Yaworsky, </w:t>
      </w:r>
      <w:r w:rsidR="005531B3">
        <w:rPr>
          <w:rFonts w:asciiTheme="majorHAnsi" w:eastAsia="Times New Roman" w:hAnsiTheme="majorHAnsi" w:cstheme="majorHAnsi"/>
          <w:color w:val="000000" w:themeColor="text1"/>
        </w:rPr>
        <w:t xml:space="preserve">UTRGV </w:t>
      </w:r>
      <w:r w:rsidRPr="003B2C6D">
        <w:rPr>
          <w:rFonts w:asciiTheme="majorHAnsi" w:eastAsia="Times New Roman" w:hAnsiTheme="majorHAnsi" w:cstheme="majorHAnsi"/>
          <w:color w:val="000000" w:themeColor="text1"/>
        </w:rPr>
        <w:t>professor</w:t>
      </w:r>
      <w:r>
        <w:rPr>
          <w:rFonts w:asciiTheme="majorHAnsi" w:eastAsia="Times New Roman" w:hAnsiTheme="majorHAnsi" w:cstheme="majorHAnsi"/>
          <w:color w:val="000000" w:themeColor="text1"/>
        </w:rPr>
        <w:t xml:space="preserve"> emeritus</w:t>
      </w:r>
      <w:r w:rsidR="003C1E27">
        <w:rPr>
          <w:rFonts w:asciiTheme="majorHAnsi" w:eastAsia="Times New Roman" w:hAnsiTheme="majorHAnsi" w:cstheme="majorHAnsi"/>
          <w:color w:val="000000" w:themeColor="text1"/>
        </w:rPr>
        <w:t>,</w:t>
      </w:r>
    </w:p>
    <w:p w14:paraId="60C80E45" w14:textId="1DDE5E44" w:rsidR="003F03F3" w:rsidRDefault="003C1E27" w:rsidP="003C1E27">
      <w:pPr>
        <w:pStyle w:val="ListParagraph"/>
        <w:ind w:left="180"/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</w:pPr>
      <w:hyperlink r:id="rId39" w:history="1">
        <w:r w:rsidRPr="007F0C34">
          <w:rPr>
            <w:rStyle w:val="Hyperlink"/>
            <w:rFonts w:asciiTheme="majorHAnsi" w:eastAsia="Times New Roman" w:hAnsiTheme="majorHAnsi" w:cstheme="majorHAnsi"/>
          </w:rPr>
          <w:t>William.Yaworsky@utrgv.edu</w:t>
        </w:r>
      </w:hyperlink>
      <w:r w:rsidR="003F03F3" w:rsidRPr="003B2C6D"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  <w:t>; 956-266-4949</w:t>
      </w:r>
    </w:p>
    <w:p w14:paraId="1A593146" w14:textId="5AAE6262" w:rsidR="00D47C4D" w:rsidRPr="003C1E27" w:rsidRDefault="003F03F3" w:rsidP="003C1E27">
      <w:pPr>
        <w:pStyle w:val="ListParagraph"/>
        <w:numPr>
          <w:ilvl w:val="0"/>
          <w:numId w:val="35"/>
        </w:numPr>
        <w:ind w:left="180" w:hanging="180"/>
        <w:rPr>
          <w:rFonts w:asciiTheme="majorHAnsi" w:eastAsia="Times New Roman" w:hAnsiTheme="majorHAnsi" w:cstheme="majorHAnsi"/>
          <w:color w:val="000000" w:themeColor="text1"/>
        </w:rPr>
      </w:pPr>
      <w:r w:rsidRPr="003B2C6D"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  <w:t xml:space="preserve">Dr. Alix Rivière, Childhood Trauma Research and Policy Analyst at the Office of the Child Advocate of Massachusetts: </w:t>
      </w:r>
      <w:hyperlink r:id="rId40" w:history="1">
        <w:r w:rsidRPr="003B2C6D">
          <w:rPr>
            <w:rStyle w:val="Hyperlink"/>
            <w:rFonts w:asciiTheme="majorHAnsi" w:eastAsia="Times New Roman" w:hAnsiTheme="majorHAnsi" w:cstheme="majorHAnsi"/>
            <w:color w:val="000000" w:themeColor="text1"/>
            <w:u w:val="none"/>
          </w:rPr>
          <w:t>Alixriviere75@gmail.com</w:t>
        </w:r>
      </w:hyperlink>
      <w:r w:rsidRPr="003C1E27">
        <w:rPr>
          <w:rStyle w:val="Hyperlink"/>
          <w:rFonts w:asciiTheme="majorHAnsi" w:eastAsia="Times New Roman" w:hAnsiTheme="majorHAnsi" w:cstheme="majorHAnsi"/>
          <w:color w:val="000000" w:themeColor="text1"/>
          <w:u w:val="none"/>
        </w:rPr>
        <w:t>; 956-525-2380</w:t>
      </w:r>
    </w:p>
    <w:sectPr w:rsidR="00D47C4D" w:rsidRPr="003C1E27" w:rsidSect="00FE3DCF">
      <w:headerReference w:type="even" r:id="rId41"/>
      <w:headerReference w:type="default" r:id="rId42"/>
      <w:footerReference w:type="even" r:id="rId43"/>
      <w:footerReference w:type="default" r:id="rId4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14375" w14:textId="77777777" w:rsidR="002C2E5C" w:rsidRDefault="002C2E5C">
      <w:r>
        <w:separator/>
      </w:r>
    </w:p>
  </w:endnote>
  <w:endnote w:type="continuationSeparator" w:id="0">
    <w:p w14:paraId="4B1DC2B5" w14:textId="77777777" w:rsidR="002C2E5C" w:rsidRDefault="002C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CCBE3" w14:textId="77777777" w:rsidR="003B65BC" w:rsidRDefault="003B65BC" w:rsidP="0050589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68434" w14:textId="77777777" w:rsidR="003B65BC" w:rsidRDefault="003B65BC" w:rsidP="00606E7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94012077"/>
      <w:docPartObj>
        <w:docPartGallery w:val="Page Numbers (Bottom of Page)"/>
        <w:docPartUnique/>
      </w:docPartObj>
    </w:sdtPr>
    <w:sdtContent>
      <w:p w14:paraId="7C51B8C4" w14:textId="173C4E94" w:rsidR="00505894" w:rsidRDefault="00505894" w:rsidP="00AA5F8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6004A32" w14:textId="77777777" w:rsidR="003B65BC" w:rsidRDefault="003B65BC" w:rsidP="00606E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A8180" w14:textId="77777777" w:rsidR="002C2E5C" w:rsidRDefault="002C2E5C">
      <w:r>
        <w:separator/>
      </w:r>
    </w:p>
  </w:footnote>
  <w:footnote w:type="continuationSeparator" w:id="0">
    <w:p w14:paraId="7BC3FED3" w14:textId="77777777" w:rsidR="002C2E5C" w:rsidRDefault="002C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3184142"/>
      <w:docPartObj>
        <w:docPartGallery w:val="Page Numbers (Top of Page)"/>
        <w:docPartUnique/>
      </w:docPartObj>
    </w:sdtPr>
    <w:sdtContent>
      <w:p w14:paraId="4596578B" w14:textId="0263636A" w:rsidR="00DA5194" w:rsidRDefault="00DA5194" w:rsidP="002304B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58E3FC" w14:textId="77777777" w:rsidR="00DA5194" w:rsidRDefault="00DA5194" w:rsidP="00DA519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D411E" w14:textId="544CB60E" w:rsidR="00DA5194" w:rsidRPr="004B522F" w:rsidRDefault="00DA5194" w:rsidP="002304BE">
    <w:pPr>
      <w:pStyle w:val="Header"/>
      <w:framePr w:wrap="none" w:vAnchor="text" w:hAnchor="margin" w:xAlign="right" w:y="1"/>
      <w:rPr>
        <w:rStyle w:val="PageNumber"/>
        <w:rFonts w:ascii="Times New Roman" w:hAnsi="Times New Roman" w:cs="Times New Roman"/>
        <w:sz w:val="20"/>
        <w:szCs w:val="20"/>
      </w:rPr>
    </w:pPr>
  </w:p>
  <w:p w14:paraId="0597E6DC" w14:textId="2E5708A8" w:rsidR="003B65BC" w:rsidRPr="00AF2A01" w:rsidRDefault="003B65BC" w:rsidP="00DA5194">
    <w:pPr>
      <w:pStyle w:val="Header"/>
      <w:ind w:right="360"/>
      <w:jc w:val="right"/>
      <w:rPr>
        <w:rFonts w:asciiTheme="majorHAnsi" w:hAnsiTheme="majorHAnsi" w:cs="Times New Roman"/>
        <w:sz w:val="20"/>
        <w:szCs w:val="20"/>
      </w:rPr>
    </w:pPr>
    <w:r w:rsidRPr="00AF2A01">
      <w:rPr>
        <w:rFonts w:asciiTheme="majorHAnsi" w:hAnsiTheme="majorHAnsi" w:cs="Times New Roman"/>
        <w:sz w:val="20"/>
        <w:szCs w:val="20"/>
      </w:rPr>
      <w:t>LaLonde, Suzanne</w:t>
    </w:r>
    <w:r w:rsidR="009C3C80">
      <w:rPr>
        <w:rFonts w:asciiTheme="majorHAnsi" w:hAnsiTheme="majorHAnsi" w:cs="Times New Roman"/>
        <w:sz w:val="20"/>
        <w:szCs w:val="20"/>
      </w:rPr>
      <w:t>–C.V.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615E7"/>
    <w:multiLevelType w:val="hybridMultilevel"/>
    <w:tmpl w:val="563A45EC"/>
    <w:lvl w:ilvl="0" w:tplc="EBF829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E7D32"/>
    <w:multiLevelType w:val="hybridMultilevel"/>
    <w:tmpl w:val="5332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E31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7200E7"/>
    <w:multiLevelType w:val="hybridMultilevel"/>
    <w:tmpl w:val="A5A65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A4C12"/>
    <w:multiLevelType w:val="hybridMultilevel"/>
    <w:tmpl w:val="150C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F30CAA"/>
    <w:multiLevelType w:val="hybridMultilevel"/>
    <w:tmpl w:val="EC82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95502"/>
    <w:multiLevelType w:val="hybridMultilevel"/>
    <w:tmpl w:val="85B882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FF05BE"/>
    <w:multiLevelType w:val="hybridMultilevel"/>
    <w:tmpl w:val="F06E7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C6559"/>
    <w:multiLevelType w:val="hybridMultilevel"/>
    <w:tmpl w:val="B5E811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E47FF"/>
    <w:multiLevelType w:val="hybridMultilevel"/>
    <w:tmpl w:val="6D5C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F5A6F"/>
    <w:multiLevelType w:val="hybridMultilevel"/>
    <w:tmpl w:val="3D7AE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E4E76"/>
    <w:multiLevelType w:val="hybridMultilevel"/>
    <w:tmpl w:val="7AE6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51DAD"/>
    <w:multiLevelType w:val="hybridMultilevel"/>
    <w:tmpl w:val="A4861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F56A6"/>
    <w:multiLevelType w:val="hybridMultilevel"/>
    <w:tmpl w:val="E886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56F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C7B367C"/>
    <w:multiLevelType w:val="hybridMultilevel"/>
    <w:tmpl w:val="D06E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17C1D"/>
    <w:multiLevelType w:val="hybridMultilevel"/>
    <w:tmpl w:val="6A42E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B11EB"/>
    <w:multiLevelType w:val="hybridMultilevel"/>
    <w:tmpl w:val="32D09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95AF1"/>
    <w:multiLevelType w:val="hybridMultilevel"/>
    <w:tmpl w:val="316E9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77609"/>
    <w:multiLevelType w:val="hybridMultilevel"/>
    <w:tmpl w:val="2B92C7DA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62E2E86"/>
    <w:multiLevelType w:val="hybridMultilevel"/>
    <w:tmpl w:val="0FFC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92E0C"/>
    <w:multiLevelType w:val="hybridMultilevel"/>
    <w:tmpl w:val="8D928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3092C"/>
    <w:multiLevelType w:val="hybridMultilevel"/>
    <w:tmpl w:val="15E2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74664E"/>
    <w:multiLevelType w:val="hybridMultilevel"/>
    <w:tmpl w:val="1C6A62C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5C0FA0"/>
    <w:multiLevelType w:val="hybridMultilevel"/>
    <w:tmpl w:val="5B240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33584"/>
    <w:multiLevelType w:val="hybridMultilevel"/>
    <w:tmpl w:val="B14AF22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16DA5"/>
    <w:multiLevelType w:val="hybridMultilevel"/>
    <w:tmpl w:val="49549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440FE"/>
    <w:multiLevelType w:val="hybridMultilevel"/>
    <w:tmpl w:val="420ACA4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DAF4ACA"/>
    <w:multiLevelType w:val="hybridMultilevel"/>
    <w:tmpl w:val="C3C05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24289"/>
    <w:multiLevelType w:val="hybridMultilevel"/>
    <w:tmpl w:val="074C3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F96B4D"/>
    <w:multiLevelType w:val="hybridMultilevel"/>
    <w:tmpl w:val="68D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948EE"/>
    <w:multiLevelType w:val="hybridMultilevel"/>
    <w:tmpl w:val="3EE42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1C0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E4107F4"/>
    <w:multiLevelType w:val="hybridMultilevel"/>
    <w:tmpl w:val="A3A6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C639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083C19"/>
    <w:multiLevelType w:val="hybridMultilevel"/>
    <w:tmpl w:val="7DCA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7912106">
    <w:abstractNumId w:val="19"/>
  </w:num>
  <w:num w:numId="2" w16cid:durableId="430049467">
    <w:abstractNumId w:val="7"/>
  </w:num>
  <w:num w:numId="3" w16cid:durableId="1928728910">
    <w:abstractNumId w:val="29"/>
  </w:num>
  <w:num w:numId="4" w16cid:durableId="576520500">
    <w:abstractNumId w:val="10"/>
  </w:num>
  <w:num w:numId="5" w16cid:durableId="1008600705">
    <w:abstractNumId w:val="35"/>
  </w:num>
  <w:num w:numId="6" w16cid:durableId="1916545526">
    <w:abstractNumId w:val="15"/>
  </w:num>
  <w:num w:numId="7" w16cid:durableId="1592930168">
    <w:abstractNumId w:val="3"/>
  </w:num>
  <w:num w:numId="8" w16cid:durableId="1661541774">
    <w:abstractNumId w:val="33"/>
  </w:num>
  <w:num w:numId="9" w16cid:durableId="114448833">
    <w:abstractNumId w:val="26"/>
  </w:num>
  <w:num w:numId="10" w16cid:durableId="66460452">
    <w:abstractNumId w:val="27"/>
  </w:num>
  <w:num w:numId="11" w16cid:durableId="3362522">
    <w:abstractNumId w:val="0"/>
  </w:num>
  <w:num w:numId="12" w16cid:durableId="229729903">
    <w:abstractNumId w:val="1"/>
  </w:num>
  <w:num w:numId="13" w16cid:durableId="192883832">
    <w:abstractNumId w:val="5"/>
  </w:num>
  <w:num w:numId="14" w16cid:durableId="1797404887">
    <w:abstractNumId w:val="14"/>
  </w:num>
  <w:num w:numId="15" w16cid:durableId="1148979297">
    <w:abstractNumId w:val="31"/>
  </w:num>
  <w:num w:numId="16" w16cid:durableId="1082796988">
    <w:abstractNumId w:val="22"/>
  </w:num>
  <w:num w:numId="17" w16cid:durableId="2111973701">
    <w:abstractNumId w:val="6"/>
  </w:num>
  <w:num w:numId="18" w16cid:durableId="1130174726">
    <w:abstractNumId w:val="34"/>
  </w:num>
  <w:num w:numId="19" w16cid:durableId="2061586766">
    <w:abstractNumId w:val="21"/>
  </w:num>
  <w:num w:numId="20" w16cid:durableId="1166020688">
    <w:abstractNumId w:val="18"/>
  </w:num>
  <w:num w:numId="21" w16cid:durableId="300422512">
    <w:abstractNumId w:val="24"/>
  </w:num>
  <w:num w:numId="22" w16cid:durableId="1635015961">
    <w:abstractNumId w:val="23"/>
  </w:num>
  <w:num w:numId="23" w16cid:durableId="1697271719">
    <w:abstractNumId w:val="20"/>
  </w:num>
  <w:num w:numId="24" w16cid:durableId="1194264754">
    <w:abstractNumId w:val="16"/>
  </w:num>
  <w:num w:numId="25" w16cid:durableId="1410270247">
    <w:abstractNumId w:val="2"/>
  </w:num>
  <w:num w:numId="26" w16cid:durableId="1809664598">
    <w:abstractNumId w:val="32"/>
  </w:num>
  <w:num w:numId="27" w16cid:durableId="966591857">
    <w:abstractNumId w:val="36"/>
  </w:num>
  <w:num w:numId="28" w16cid:durableId="1723943513">
    <w:abstractNumId w:val="11"/>
  </w:num>
  <w:num w:numId="29" w16cid:durableId="1454399439">
    <w:abstractNumId w:val="30"/>
  </w:num>
  <w:num w:numId="30" w16cid:durableId="2048333523">
    <w:abstractNumId w:val="9"/>
  </w:num>
  <w:num w:numId="31" w16cid:durableId="1658681366">
    <w:abstractNumId w:val="17"/>
  </w:num>
  <w:num w:numId="32" w16cid:durableId="480119002">
    <w:abstractNumId w:val="13"/>
  </w:num>
  <w:num w:numId="33" w16cid:durableId="563444971">
    <w:abstractNumId w:val="4"/>
  </w:num>
  <w:num w:numId="34" w16cid:durableId="1255167012">
    <w:abstractNumId w:val="28"/>
  </w:num>
  <w:num w:numId="35" w16cid:durableId="127749890">
    <w:abstractNumId w:val="25"/>
  </w:num>
  <w:num w:numId="36" w16cid:durableId="1748841719">
    <w:abstractNumId w:val="12"/>
  </w:num>
  <w:num w:numId="37" w16cid:durableId="669330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7B"/>
    <w:rsid w:val="0000383E"/>
    <w:rsid w:val="00004945"/>
    <w:rsid w:val="0001230E"/>
    <w:rsid w:val="000125E3"/>
    <w:rsid w:val="00012CC8"/>
    <w:rsid w:val="000153D3"/>
    <w:rsid w:val="00015712"/>
    <w:rsid w:val="00017401"/>
    <w:rsid w:val="0001780E"/>
    <w:rsid w:val="000200DB"/>
    <w:rsid w:val="00021DA2"/>
    <w:rsid w:val="00021DD3"/>
    <w:rsid w:val="000260A5"/>
    <w:rsid w:val="00031855"/>
    <w:rsid w:val="00031EF5"/>
    <w:rsid w:val="00042D01"/>
    <w:rsid w:val="0004482D"/>
    <w:rsid w:val="000466F3"/>
    <w:rsid w:val="00050C0E"/>
    <w:rsid w:val="00051028"/>
    <w:rsid w:val="00053A58"/>
    <w:rsid w:val="00054D3F"/>
    <w:rsid w:val="0005619C"/>
    <w:rsid w:val="00056C85"/>
    <w:rsid w:val="00061699"/>
    <w:rsid w:val="0006772B"/>
    <w:rsid w:val="00067F6E"/>
    <w:rsid w:val="00074A91"/>
    <w:rsid w:val="00083113"/>
    <w:rsid w:val="00083AF5"/>
    <w:rsid w:val="000843B7"/>
    <w:rsid w:val="00084F58"/>
    <w:rsid w:val="0008518A"/>
    <w:rsid w:val="00086408"/>
    <w:rsid w:val="000867EF"/>
    <w:rsid w:val="000902F8"/>
    <w:rsid w:val="00090B6B"/>
    <w:rsid w:val="00092CA2"/>
    <w:rsid w:val="00094930"/>
    <w:rsid w:val="00095393"/>
    <w:rsid w:val="000957DF"/>
    <w:rsid w:val="000A01E8"/>
    <w:rsid w:val="000A195C"/>
    <w:rsid w:val="000A5FEC"/>
    <w:rsid w:val="000A7CD3"/>
    <w:rsid w:val="000B0D05"/>
    <w:rsid w:val="000B1A02"/>
    <w:rsid w:val="000B3B8E"/>
    <w:rsid w:val="000B4466"/>
    <w:rsid w:val="000B4ED4"/>
    <w:rsid w:val="000B7621"/>
    <w:rsid w:val="000C06B6"/>
    <w:rsid w:val="000C0C73"/>
    <w:rsid w:val="000C1F0D"/>
    <w:rsid w:val="000D0F8C"/>
    <w:rsid w:val="000D19D3"/>
    <w:rsid w:val="000D601B"/>
    <w:rsid w:val="000D78BD"/>
    <w:rsid w:val="000E0EFB"/>
    <w:rsid w:val="000E2366"/>
    <w:rsid w:val="000E50B6"/>
    <w:rsid w:val="000E7286"/>
    <w:rsid w:val="000E7B72"/>
    <w:rsid w:val="000E7CAA"/>
    <w:rsid w:val="000F1B46"/>
    <w:rsid w:val="000F6772"/>
    <w:rsid w:val="00101479"/>
    <w:rsid w:val="00101811"/>
    <w:rsid w:val="001075A2"/>
    <w:rsid w:val="0011201D"/>
    <w:rsid w:val="0011575C"/>
    <w:rsid w:val="00115887"/>
    <w:rsid w:val="00115C7B"/>
    <w:rsid w:val="0011647E"/>
    <w:rsid w:val="001172FC"/>
    <w:rsid w:val="001209D0"/>
    <w:rsid w:val="00120BEC"/>
    <w:rsid w:val="001217A6"/>
    <w:rsid w:val="00121E36"/>
    <w:rsid w:val="0012331C"/>
    <w:rsid w:val="001316D1"/>
    <w:rsid w:val="001328B4"/>
    <w:rsid w:val="00142141"/>
    <w:rsid w:val="001461F6"/>
    <w:rsid w:val="001540EE"/>
    <w:rsid w:val="00156DA4"/>
    <w:rsid w:val="00162155"/>
    <w:rsid w:val="00163457"/>
    <w:rsid w:val="00166BA9"/>
    <w:rsid w:val="00171BB3"/>
    <w:rsid w:val="001720AC"/>
    <w:rsid w:val="00172620"/>
    <w:rsid w:val="00174AC9"/>
    <w:rsid w:val="001776C5"/>
    <w:rsid w:val="00182061"/>
    <w:rsid w:val="0018216A"/>
    <w:rsid w:val="001841BF"/>
    <w:rsid w:val="0018457B"/>
    <w:rsid w:val="00185FD9"/>
    <w:rsid w:val="00191FA2"/>
    <w:rsid w:val="0019215F"/>
    <w:rsid w:val="00193903"/>
    <w:rsid w:val="00193C60"/>
    <w:rsid w:val="001A4F09"/>
    <w:rsid w:val="001B0121"/>
    <w:rsid w:val="001B2A32"/>
    <w:rsid w:val="001B47A9"/>
    <w:rsid w:val="001B58C7"/>
    <w:rsid w:val="001B69DC"/>
    <w:rsid w:val="001B6D75"/>
    <w:rsid w:val="001B7A46"/>
    <w:rsid w:val="001C3E16"/>
    <w:rsid w:val="001C7FCF"/>
    <w:rsid w:val="001D0588"/>
    <w:rsid w:val="001D6170"/>
    <w:rsid w:val="001D7A15"/>
    <w:rsid w:val="001E1CDD"/>
    <w:rsid w:val="001E3AF7"/>
    <w:rsid w:val="001E42DB"/>
    <w:rsid w:val="001E4C13"/>
    <w:rsid w:val="001E55E6"/>
    <w:rsid w:val="001F23F0"/>
    <w:rsid w:val="001F48DF"/>
    <w:rsid w:val="001F6958"/>
    <w:rsid w:val="001F6DCD"/>
    <w:rsid w:val="0020041B"/>
    <w:rsid w:val="00201B12"/>
    <w:rsid w:val="002056E8"/>
    <w:rsid w:val="00205973"/>
    <w:rsid w:val="00206D1B"/>
    <w:rsid w:val="00210B87"/>
    <w:rsid w:val="0021189D"/>
    <w:rsid w:val="0021523C"/>
    <w:rsid w:val="0021717A"/>
    <w:rsid w:val="002179D5"/>
    <w:rsid w:val="002215E3"/>
    <w:rsid w:val="00225876"/>
    <w:rsid w:val="00225B6F"/>
    <w:rsid w:val="002268A9"/>
    <w:rsid w:val="00227BAA"/>
    <w:rsid w:val="00227C12"/>
    <w:rsid w:val="00227F77"/>
    <w:rsid w:val="00233976"/>
    <w:rsid w:val="00233BCA"/>
    <w:rsid w:val="00234F8B"/>
    <w:rsid w:val="00234F90"/>
    <w:rsid w:val="00235F1F"/>
    <w:rsid w:val="0023717C"/>
    <w:rsid w:val="00241F79"/>
    <w:rsid w:val="00243475"/>
    <w:rsid w:val="00243B16"/>
    <w:rsid w:val="00250A9F"/>
    <w:rsid w:val="00251198"/>
    <w:rsid w:val="0025121F"/>
    <w:rsid w:val="00251E76"/>
    <w:rsid w:val="002527C4"/>
    <w:rsid w:val="00257D71"/>
    <w:rsid w:val="00265729"/>
    <w:rsid w:val="002709E5"/>
    <w:rsid w:val="002718BF"/>
    <w:rsid w:val="0027460D"/>
    <w:rsid w:val="00275D85"/>
    <w:rsid w:val="00286A92"/>
    <w:rsid w:val="00287C43"/>
    <w:rsid w:val="00293901"/>
    <w:rsid w:val="00297DDD"/>
    <w:rsid w:val="002A0F63"/>
    <w:rsid w:val="002A1DD2"/>
    <w:rsid w:val="002A2411"/>
    <w:rsid w:val="002A252F"/>
    <w:rsid w:val="002A5ED0"/>
    <w:rsid w:val="002B436E"/>
    <w:rsid w:val="002B635D"/>
    <w:rsid w:val="002B77C3"/>
    <w:rsid w:val="002C1A57"/>
    <w:rsid w:val="002C24B9"/>
    <w:rsid w:val="002C2E5C"/>
    <w:rsid w:val="002C318A"/>
    <w:rsid w:val="002D065A"/>
    <w:rsid w:val="002D0782"/>
    <w:rsid w:val="002D1931"/>
    <w:rsid w:val="002D27FA"/>
    <w:rsid w:val="002D366A"/>
    <w:rsid w:val="002D43E9"/>
    <w:rsid w:val="002D6881"/>
    <w:rsid w:val="002D7289"/>
    <w:rsid w:val="002E0D6E"/>
    <w:rsid w:val="002E1BE5"/>
    <w:rsid w:val="002E4E5B"/>
    <w:rsid w:val="002E5B01"/>
    <w:rsid w:val="002E63C3"/>
    <w:rsid w:val="002E7723"/>
    <w:rsid w:val="002F1208"/>
    <w:rsid w:val="002F300B"/>
    <w:rsid w:val="002F46BF"/>
    <w:rsid w:val="002F5719"/>
    <w:rsid w:val="002F7F71"/>
    <w:rsid w:val="003124A3"/>
    <w:rsid w:val="0031687D"/>
    <w:rsid w:val="00316FEA"/>
    <w:rsid w:val="00322AAA"/>
    <w:rsid w:val="0032658C"/>
    <w:rsid w:val="00330141"/>
    <w:rsid w:val="00331149"/>
    <w:rsid w:val="0033240E"/>
    <w:rsid w:val="0034162C"/>
    <w:rsid w:val="00344B56"/>
    <w:rsid w:val="003470C9"/>
    <w:rsid w:val="003479EC"/>
    <w:rsid w:val="00357817"/>
    <w:rsid w:val="00360393"/>
    <w:rsid w:val="00361F3D"/>
    <w:rsid w:val="00370E7A"/>
    <w:rsid w:val="003714B0"/>
    <w:rsid w:val="0038123B"/>
    <w:rsid w:val="00382B86"/>
    <w:rsid w:val="003837EC"/>
    <w:rsid w:val="00384BA1"/>
    <w:rsid w:val="00385297"/>
    <w:rsid w:val="0038582A"/>
    <w:rsid w:val="00387AFD"/>
    <w:rsid w:val="00392746"/>
    <w:rsid w:val="00393773"/>
    <w:rsid w:val="003A1AFA"/>
    <w:rsid w:val="003A2BA9"/>
    <w:rsid w:val="003B2C6D"/>
    <w:rsid w:val="003B3BC9"/>
    <w:rsid w:val="003B5A4A"/>
    <w:rsid w:val="003B65BC"/>
    <w:rsid w:val="003C1B0D"/>
    <w:rsid w:val="003C1E27"/>
    <w:rsid w:val="003C31E6"/>
    <w:rsid w:val="003D2ECF"/>
    <w:rsid w:val="003D6036"/>
    <w:rsid w:val="003D65F2"/>
    <w:rsid w:val="003D6A25"/>
    <w:rsid w:val="003E33E1"/>
    <w:rsid w:val="003E4ECF"/>
    <w:rsid w:val="003F033B"/>
    <w:rsid w:val="003F03F3"/>
    <w:rsid w:val="003F0BCE"/>
    <w:rsid w:val="003F5591"/>
    <w:rsid w:val="003F64DB"/>
    <w:rsid w:val="003F7832"/>
    <w:rsid w:val="004022E3"/>
    <w:rsid w:val="004025BA"/>
    <w:rsid w:val="004026DF"/>
    <w:rsid w:val="00402BF6"/>
    <w:rsid w:val="00405DC6"/>
    <w:rsid w:val="0041399D"/>
    <w:rsid w:val="00416F73"/>
    <w:rsid w:val="00420A94"/>
    <w:rsid w:val="00424F7D"/>
    <w:rsid w:val="00430907"/>
    <w:rsid w:val="00435D1D"/>
    <w:rsid w:val="0043701A"/>
    <w:rsid w:val="00441434"/>
    <w:rsid w:val="004428F5"/>
    <w:rsid w:val="00443D1B"/>
    <w:rsid w:val="00444BE0"/>
    <w:rsid w:val="00452563"/>
    <w:rsid w:val="004545C3"/>
    <w:rsid w:val="00455649"/>
    <w:rsid w:val="00460DA4"/>
    <w:rsid w:val="00460DB1"/>
    <w:rsid w:val="00467CE3"/>
    <w:rsid w:val="00470055"/>
    <w:rsid w:val="00472E80"/>
    <w:rsid w:val="00482E9A"/>
    <w:rsid w:val="00483849"/>
    <w:rsid w:val="00484D2B"/>
    <w:rsid w:val="00485E9B"/>
    <w:rsid w:val="00490981"/>
    <w:rsid w:val="00492CEA"/>
    <w:rsid w:val="00494C3C"/>
    <w:rsid w:val="00494D97"/>
    <w:rsid w:val="0049609A"/>
    <w:rsid w:val="004A2084"/>
    <w:rsid w:val="004A2380"/>
    <w:rsid w:val="004A30FB"/>
    <w:rsid w:val="004A5AA1"/>
    <w:rsid w:val="004B18A0"/>
    <w:rsid w:val="004B2B7E"/>
    <w:rsid w:val="004B3158"/>
    <w:rsid w:val="004B4E46"/>
    <w:rsid w:val="004B522F"/>
    <w:rsid w:val="004C0F41"/>
    <w:rsid w:val="004C152E"/>
    <w:rsid w:val="004C174C"/>
    <w:rsid w:val="004C21F6"/>
    <w:rsid w:val="004C60C6"/>
    <w:rsid w:val="004C7301"/>
    <w:rsid w:val="004D38B9"/>
    <w:rsid w:val="004D6AEE"/>
    <w:rsid w:val="004E0178"/>
    <w:rsid w:val="004E7F7F"/>
    <w:rsid w:val="004F41D9"/>
    <w:rsid w:val="004F67D5"/>
    <w:rsid w:val="004F7570"/>
    <w:rsid w:val="00503097"/>
    <w:rsid w:val="00503D94"/>
    <w:rsid w:val="00505894"/>
    <w:rsid w:val="00514E93"/>
    <w:rsid w:val="00516DA2"/>
    <w:rsid w:val="00522349"/>
    <w:rsid w:val="00522A6F"/>
    <w:rsid w:val="00522D1F"/>
    <w:rsid w:val="0053011C"/>
    <w:rsid w:val="00531D30"/>
    <w:rsid w:val="005330CD"/>
    <w:rsid w:val="005331F9"/>
    <w:rsid w:val="005351C0"/>
    <w:rsid w:val="00536156"/>
    <w:rsid w:val="00537418"/>
    <w:rsid w:val="00537B62"/>
    <w:rsid w:val="00540D26"/>
    <w:rsid w:val="00541DE7"/>
    <w:rsid w:val="00542DFA"/>
    <w:rsid w:val="00543191"/>
    <w:rsid w:val="0054446A"/>
    <w:rsid w:val="00550348"/>
    <w:rsid w:val="00552196"/>
    <w:rsid w:val="005531B3"/>
    <w:rsid w:val="00553EA8"/>
    <w:rsid w:val="0055456D"/>
    <w:rsid w:val="00560A35"/>
    <w:rsid w:val="00561387"/>
    <w:rsid w:val="00562B88"/>
    <w:rsid w:val="00563BFF"/>
    <w:rsid w:val="00564934"/>
    <w:rsid w:val="00564DDD"/>
    <w:rsid w:val="00565E4D"/>
    <w:rsid w:val="00570EA1"/>
    <w:rsid w:val="0057297F"/>
    <w:rsid w:val="00573593"/>
    <w:rsid w:val="00574EDD"/>
    <w:rsid w:val="00576848"/>
    <w:rsid w:val="00576E42"/>
    <w:rsid w:val="00577A97"/>
    <w:rsid w:val="00580F99"/>
    <w:rsid w:val="00580FD1"/>
    <w:rsid w:val="0058123D"/>
    <w:rsid w:val="00582335"/>
    <w:rsid w:val="005832A5"/>
    <w:rsid w:val="005837E4"/>
    <w:rsid w:val="0058674C"/>
    <w:rsid w:val="005874C2"/>
    <w:rsid w:val="00595C9D"/>
    <w:rsid w:val="005A0C45"/>
    <w:rsid w:val="005A0E67"/>
    <w:rsid w:val="005A101A"/>
    <w:rsid w:val="005A1CDB"/>
    <w:rsid w:val="005A5721"/>
    <w:rsid w:val="005A68DA"/>
    <w:rsid w:val="005B11D9"/>
    <w:rsid w:val="005B3E12"/>
    <w:rsid w:val="005C6F8A"/>
    <w:rsid w:val="005D06D0"/>
    <w:rsid w:val="005D2A47"/>
    <w:rsid w:val="005D7943"/>
    <w:rsid w:val="005F0BEC"/>
    <w:rsid w:val="005F19A9"/>
    <w:rsid w:val="005F422C"/>
    <w:rsid w:val="00604B4B"/>
    <w:rsid w:val="00604DB3"/>
    <w:rsid w:val="00606E79"/>
    <w:rsid w:val="006101D5"/>
    <w:rsid w:val="00610A42"/>
    <w:rsid w:val="00610D22"/>
    <w:rsid w:val="00621BD4"/>
    <w:rsid w:val="006223DB"/>
    <w:rsid w:val="00625675"/>
    <w:rsid w:val="00627CA0"/>
    <w:rsid w:val="00630992"/>
    <w:rsid w:val="006309F4"/>
    <w:rsid w:val="00642744"/>
    <w:rsid w:val="00642C41"/>
    <w:rsid w:val="00643436"/>
    <w:rsid w:val="00643D82"/>
    <w:rsid w:val="00644506"/>
    <w:rsid w:val="00645BE5"/>
    <w:rsid w:val="00645EBB"/>
    <w:rsid w:val="00647402"/>
    <w:rsid w:val="00654C3F"/>
    <w:rsid w:val="0065545B"/>
    <w:rsid w:val="00656EEC"/>
    <w:rsid w:val="0065747D"/>
    <w:rsid w:val="006610C9"/>
    <w:rsid w:val="00662FD3"/>
    <w:rsid w:val="00665652"/>
    <w:rsid w:val="00672110"/>
    <w:rsid w:val="006734E8"/>
    <w:rsid w:val="00674E37"/>
    <w:rsid w:val="00676A22"/>
    <w:rsid w:val="006814D9"/>
    <w:rsid w:val="00686F6E"/>
    <w:rsid w:val="0069220C"/>
    <w:rsid w:val="006A1FDD"/>
    <w:rsid w:val="006A4D15"/>
    <w:rsid w:val="006B2BEC"/>
    <w:rsid w:val="006B4CD0"/>
    <w:rsid w:val="006B6A21"/>
    <w:rsid w:val="006B77A1"/>
    <w:rsid w:val="006C24F8"/>
    <w:rsid w:val="006C2870"/>
    <w:rsid w:val="006C6316"/>
    <w:rsid w:val="006C6DD1"/>
    <w:rsid w:val="006D1210"/>
    <w:rsid w:val="006D3A61"/>
    <w:rsid w:val="006D645A"/>
    <w:rsid w:val="006E177C"/>
    <w:rsid w:val="006E24F6"/>
    <w:rsid w:val="006E2676"/>
    <w:rsid w:val="006E29C6"/>
    <w:rsid w:val="006E44ED"/>
    <w:rsid w:val="006F05A3"/>
    <w:rsid w:val="006F4667"/>
    <w:rsid w:val="006F5D7D"/>
    <w:rsid w:val="006F6496"/>
    <w:rsid w:val="006F6C86"/>
    <w:rsid w:val="00701E0D"/>
    <w:rsid w:val="0070473C"/>
    <w:rsid w:val="0071256D"/>
    <w:rsid w:val="00712E39"/>
    <w:rsid w:val="007137B2"/>
    <w:rsid w:val="00713A07"/>
    <w:rsid w:val="00713FBB"/>
    <w:rsid w:val="00715001"/>
    <w:rsid w:val="00716404"/>
    <w:rsid w:val="007211BA"/>
    <w:rsid w:val="00726898"/>
    <w:rsid w:val="00726D1A"/>
    <w:rsid w:val="00727C30"/>
    <w:rsid w:val="007317CC"/>
    <w:rsid w:val="00734B94"/>
    <w:rsid w:val="00735706"/>
    <w:rsid w:val="00750E90"/>
    <w:rsid w:val="007524FD"/>
    <w:rsid w:val="0075707D"/>
    <w:rsid w:val="00757A4F"/>
    <w:rsid w:val="007600FD"/>
    <w:rsid w:val="00762CBF"/>
    <w:rsid w:val="00762E7E"/>
    <w:rsid w:val="00765D1B"/>
    <w:rsid w:val="00775A57"/>
    <w:rsid w:val="0078074C"/>
    <w:rsid w:val="00787055"/>
    <w:rsid w:val="00790937"/>
    <w:rsid w:val="00792385"/>
    <w:rsid w:val="007941C9"/>
    <w:rsid w:val="00796A4B"/>
    <w:rsid w:val="00797303"/>
    <w:rsid w:val="00797C42"/>
    <w:rsid w:val="007A2751"/>
    <w:rsid w:val="007A293F"/>
    <w:rsid w:val="007A65B4"/>
    <w:rsid w:val="007A7E8D"/>
    <w:rsid w:val="007B1123"/>
    <w:rsid w:val="007B4B11"/>
    <w:rsid w:val="007C0F6B"/>
    <w:rsid w:val="007C1752"/>
    <w:rsid w:val="007C33DF"/>
    <w:rsid w:val="007C61C6"/>
    <w:rsid w:val="007D060A"/>
    <w:rsid w:val="007D2BBD"/>
    <w:rsid w:val="007D71D1"/>
    <w:rsid w:val="007D7ECF"/>
    <w:rsid w:val="007E61B9"/>
    <w:rsid w:val="007E7D12"/>
    <w:rsid w:val="007F0025"/>
    <w:rsid w:val="007F110B"/>
    <w:rsid w:val="007F3B9B"/>
    <w:rsid w:val="007F4777"/>
    <w:rsid w:val="007F4837"/>
    <w:rsid w:val="007F5D83"/>
    <w:rsid w:val="0080123E"/>
    <w:rsid w:val="00801BCA"/>
    <w:rsid w:val="00805F41"/>
    <w:rsid w:val="0081008B"/>
    <w:rsid w:val="008135C2"/>
    <w:rsid w:val="00821F67"/>
    <w:rsid w:val="008272EB"/>
    <w:rsid w:val="00827736"/>
    <w:rsid w:val="0083607D"/>
    <w:rsid w:val="00836134"/>
    <w:rsid w:val="00836845"/>
    <w:rsid w:val="00837A1A"/>
    <w:rsid w:val="008421C5"/>
    <w:rsid w:val="00844782"/>
    <w:rsid w:val="008448A4"/>
    <w:rsid w:val="008454BC"/>
    <w:rsid w:val="00852A3A"/>
    <w:rsid w:val="00852C57"/>
    <w:rsid w:val="0086031A"/>
    <w:rsid w:val="00861C17"/>
    <w:rsid w:val="008667A9"/>
    <w:rsid w:val="008668C3"/>
    <w:rsid w:val="00867B95"/>
    <w:rsid w:val="00870070"/>
    <w:rsid w:val="0087372F"/>
    <w:rsid w:val="00874848"/>
    <w:rsid w:val="00882FA5"/>
    <w:rsid w:val="00885F39"/>
    <w:rsid w:val="0088732D"/>
    <w:rsid w:val="00890891"/>
    <w:rsid w:val="0089198E"/>
    <w:rsid w:val="0089282A"/>
    <w:rsid w:val="0089373B"/>
    <w:rsid w:val="008A2415"/>
    <w:rsid w:val="008A6760"/>
    <w:rsid w:val="008A757A"/>
    <w:rsid w:val="008B10B3"/>
    <w:rsid w:val="008B2B93"/>
    <w:rsid w:val="008B3CB9"/>
    <w:rsid w:val="008B3D2C"/>
    <w:rsid w:val="008B5B08"/>
    <w:rsid w:val="008B5ECC"/>
    <w:rsid w:val="008C115D"/>
    <w:rsid w:val="008C50AE"/>
    <w:rsid w:val="008C5C5E"/>
    <w:rsid w:val="008C69BD"/>
    <w:rsid w:val="008D1784"/>
    <w:rsid w:val="008D1C0E"/>
    <w:rsid w:val="008D4F0C"/>
    <w:rsid w:val="008F28AE"/>
    <w:rsid w:val="00901814"/>
    <w:rsid w:val="009029B4"/>
    <w:rsid w:val="00902DB4"/>
    <w:rsid w:val="00903F56"/>
    <w:rsid w:val="00907A47"/>
    <w:rsid w:val="00907B8A"/>
    <w:rsid w:val="00910F6F"/>
    <w:rsid w:val="00915333"/>
    <w:rsid w:val="009239D0"/>
    <w:rsid w:val="00926A91"/>
    <w:rsid w:val="00940BEC"/>
    <w:rsid w:val="009418C5"/>
    <w:rsid w:val="00942367"/>
    <w:rsid w:val="00942EED"/>
    <w:rsid w:val="0094310E"/>
    <w:rsid w:val="00944118"/>
    <w:rsid w:val="0094460D"/>
    <w:rsid w:val="009459FC"/>
    <w:rsid w:val="009461E0"/>
    <w:rsid w:val="00950552"/>
    <w:rsid w:val="00955C7C"/>
    <w:rsid w:val="00963324"/>
    <w:rsid w:val="00964E59"/>
    <w:rsid w:val="00965E60"/>
    <w:rsid w:val="00970D83"/>
    <w:rsid w:val="00972929"/>
    <w:rsid w:val="009730B1"/>
    <w:rsid w:val="00985860"/>
    <w:rsid w:val="00985B86"/>
    <w:rsid w:val="00991AC5"/>
    <w:rsid w:val="00991F92"/>
    <w:rsid w:val="00993EF1"/>
    <w:rsid w:val="00994E6F"/>
    <w:rsid w:val="009961A0"/>
    <w:rsid w:val="00997609"/>
    <w:rsid w:val="009A1C0D"/>
    <w:rsid w:val="009A2D49"/>
    <w:rsid w:val="009A7BE1"/>
    <w:rsid w:val="009B0A4D"/>
    <w:rsid w:val="009B44D9"/>
    <w:rsid w:val="009B482B"/>
    <w:rsid w:val="009C1375"/>
    <w:rsid w:val="009C2762"/>
    <w:rsid w:val="009C3443"/>
    <w:rsid w:val="009C357B"/>
    <w:rsid w:val="009C3C80"/>
    <w:rsid w:val="009C3CCA"/>
    <w:rsid w:val="009D0FA5"/>
    <w:rsid w:val="009D4C25"/>
    <w:rsid w:val="009D6CF2"/>
    <w:rsid w:val="009D7233"/>
    <w:rsid w:val="009E07FB"/>
    <w:rsid w:val="009E2FD1"/>
    <w:rsid w:val="009E4351"/>
    <w:rsid w:val="009E5083"/>
    <w:rsid w:val="009E6273"/>
    <w:rsid w:val="009E7E30"/>
    <w:rsid w:val="00A016BD"/>
    <w:rsid w:val="00A028C7"/>
    <w:rsid w:val="00A06B84"/>
    <w:rsid w:val="00A07262"/>
    <w:rsid w:val="00A10697"/>
    <w:rsid w:val="00A1113F"/>
    <w:rsid w:val="00A11322"/>
    <w:rsid w:val="00A14839"/>
    <w:rsid w:val="00A14B74"/>
    <w:rsid w:val="00A15FF3"/>
    <w:rsid w:val="00A16ED4"/>
    <w:rsid w:val="00A179FD"/>
    <w:rsid w:val="00A22EE1"/>
    <w:rsid w:val="00A258E6"/>
    <w:rsid w:val="00A27BED"/>
    <w:rsid w:val="00A326F4"/>
    <w:rsid w:val="00A353DC"/>
    <w:rsid w:val="00A37298"/>
    <w:rsid w:val="00A42723"/>
    <w:rsid w:val="00A55BEC"/>
    <w:rsid w:val="00A56084"/>
    <w:rsid w:val="00A56C20"/>
    <w:rsid w:val="00A571E2"/>
    <w:rsid w:val="00A60749"/>
    <w:rsid w:val="00A6249F"/>
    <w:rsid w:val="00A6310A"/>
    <w:rsid w:val="00A63B3E"/>
    <w:rsid w:val="00A64732"/>
    <w:rsid w:val="00A723ED"/>
    <w:rsid w:val="00A72882"/>
    <w:rsid w:val="00A73FCD"/>
    <w:rsid w:val="00A93205"/>
    <w:rsid w:val="00A94AC8"/>
    <w:rsid w:val="00A95BA9"/>
    <w:rsid w:val="00A96157"/>
    <w:rsid w:val="00AA0E2D"/>
    <w:rsid w:val="00AA1BDA"/>
    <w:rsid w:val="00AA2B79"/>
    <w:rsid w:val="00AB2084"/>
    <w:rsid w:val="00AB2526"/>
    <w:rsid w:val="00AB32A8"/>
    <w:rsid w:val="00AB3706"/>
    <w:rsid w:val="00AB556C"/>
    <w:rsid w:val="00AB6158"/>
    <w:rsid w:val="00AC1CB5"/>
    <w:rsid w:val="00AC302D"/>
    <w:rsid w:val="00AC553C"/>
    <w:rsid w:val="00AD02B4"/>
    <w:rsid w:val="00AD03D4"/>
    <w:rsid w:val="00AD065D"/>
    <w:rsid w:val="00AD2ED9"/>
    <w:rsid w:val="00AD382A"/>
    <w:rsid w:val="00AD4138"/>
    <w:rsid w:val="00AD4BF5"/>
    <w:rsid w:val="00AE2C38"/>
    <w:rsid w:val="00AE34EA"/>
    <w:rsid w:val="00AF27EC"/>
    <w:rsid w:val="00AF2A01"/>
    <w:rsid w:val="00AF3962"/>
    <w:rsid w:val="00B01848"/>
    <w:rsid w:val="00B0317D"/>
    <w:rsid w:val="00B037E5"/>
    <w:rsid w:val="00B045DA"/>
    <w:rsid w:val="00B05070"/>
    <w:rsid w:val="00B06E10"/>
    <w:rsid w:val="00B078C7"/>
    <w:rsid w:val="00B11A3D"/>
    <w:rsid w:val="00B124F6"/>
    <w:rsid w:val="00B12611"/>
    <w:rsid w:val="00B14386"/>
    <w:rsid w:val="00B14956"/>
    <w:rsid w:val="00B16832"/>
    <w:rsid w:val="00B16D13"/>
    <w:rsid w:val="00B27AFF"/>
    <w:rsid w:val="00B40361"/>
    <w:rsid w:val="00B40E00"/>
    <w:rsid w:val="00B42D61"/>
    <w:rsid w:val="00B44F58"/>
    <w:rsid w:val="00B5227E"/>
    <w:rsid w:val="00B53E4B"/>
    <w:rsid w:val="00B56317"/>
    <w:rsid w:val="00B5793E"/>
    <w:rsid w:val="00B604C2"/>
    <w:rsid w:val="00B622EF"/>
    <w:rsid w:val="00B64620"/>
    <w:rsid w:val="00B74AF5"/>
    <w:rsid w:val="00B751C0"/>
    <w:rsid w:val="00B770E3"/>
    <w:rsid w:val="00B8651F"/>
    <w:rsid w:val="00B90B6A"/>
    <w:rsid w:val="00B924FB"/>
    <w:rsid w:val="00B930B9"/>
    <w:rsid w:val="00B96D77"/>
    <w:rsid w:val="00B97D97"/>
    <w:rsid w:val="00BA0EE9"/>
    <w:rsid w:val="00BA10EF"/>
    <w:rsid w:val="00BA25B3"/>
    <w:rsid w:val="00BA59FD"/>
    <w:rsid w:val="00BA61EF"/>
    <w:rsid w:val="00BA7420"/>
    <w:rsid w:val="00BA7CCE"/>
    <w:rsid w:val="00BB1B1E"/>
    <w:rsid w:val="00BB221A"/>
    <w:rsid w:val="00BB3631"/>
    <w:rsid w:val="00BB3646"/>
    <w:rsid w:val="00BB457B"/>
    <w:rsid w:val="00BD3493"/>
    <w:rsid w:val="00BD3A17"/>
    <w:rsid w:val="00BD615D"/>
    <w:rsid w:val="00BD65EE"/>
    <w:rsid w:val="00BD73F6"/>
    <w:rsid w:val="00BD77AB"/>
    <w:rsid w:val="00BE3124"/>
    <w:rsid w:val="00BE5C6F"/>
    <w:rsid w:val="00BE6B51"/>
    <w:rsid w:val="00BF580A"/>
    <w:rsid w:val="00BF68D6"/>
    <w:rsid w:val="00C104BF"/>
    <w:rsid w:val="00C104CA"/>
    <w:rsid w:val="00C12870"/>
    <w:rsid w:val="00C1326E"/>
    <w:rsid w:val="00C14AB4"/>
    <w:rsid w:val="00C210E0"/>
    <w:rsid w:val="00C22992"/>
    <w:rsid w:val="00C24909"/>
    <w:rsid w:val="00C27B66"/>
    <w:rsid w:val="00C31C3C"/>
    <w:rsid w:val="00C35A8F"/>
    <w:rsid w:val="00C376FF"/>
    <w:rsid w:val="00C42957"/>
    <w:rsid w:val="00C458CA"/>
    <w:rsid w:val="00C47FE2"/>
    <w:rsid w:val="00C50CAF"/>
    <w:rsid w:val="00C5141C"/>
    <w:rsid w:val="00C535F7"/>
    <w:rsid w:val="00C541B8"/>
    <w:rsid w:val="00C55D72"/>
    <w:rsid w:val="00C578F9"/>
    <w:rsid w:val="00C6057A"/>
    <w:rsid w:val="00C65699"/>
    <w:rsid w:val="00C658EE"/>
    <w:rsid w:val="00C7326B"/>
    <w:rsid w:val="00C73DF5"/>
    <w:rsid w:val="00C747D2"/>
    <w:rsid w:val="00C771AA"/>
    <w:rsid w:val="00C82D7D"/>
    <w:rsid w:val="00C84BE1"/>
    <w:rsid w:val="00CA1CA0"/>
    <w:rsid w:val="00CA2B35"/>
    <w:rsid w:val="00CA3997"/>
    <w:rsid w:val="00CA4277"/>
    <w:rsid w:val="00CA61B6"/>
    <w:rsid w:val="00CA6681"/>
    <w:rsid w:val="00CA7EAA"/>
    <w:rsid w:val="00CB2D48"/>
    <w:rsid w:val="00CB3159"/>
    <w:rsid w:val="00CB3274"/>
    <w:rsid w:val="00CC214B"/>
    <w:rsid w:val="00CC5B95"/>
    <w:rsid w:val="00CC7286"/>
    <w:rsid w:val="00CD0CCD"/>
    <w:rsid w:val="00CD0DC7"/>
    <w:rsid w:val="00CD104D"/>
    <w:rsid w:val="00CD396E"/>
    <w:rsid w:val="00CD4394"/>
    <w:rsid w:val="00CD7744"/>
    <w:rsid w:val="00CE0985"/>
    <w:rsid w:val="00CE3E30"/>
    <w:rsid w:val="00CE50DC"/>
    <w:rsid w:val="00CF220C"/>
    <w:rsid w:val="00CF3B6E"/>
    <w:rsid w:val="00CF7538"/>
    <w:rsid w:val="00CF7CE2"/>
    <w:rsid w:val="00D00D1A"/>
    <w:rsid w:val="00D04019"/>
    <w:rsid w:val="00D04C0B"/>
    <w:rsid w:val="00D05160"/>
    <w:rsid w:val="00D05A8E"/>
    <w:rsid w:val="00D05D0B"/>
    <w:rsid w:val="00D11228"/>
    <w:rsid w:val="00D11468"/>
    <w:rsid w:val="00D11848"/>
    <w:rsid w:val="00D159EE"/>
    <w:rsid w:val="00D1751B"/>
    <w:rsid w:val="00D179DF"/>
    <w:rsid w:val="00D21230"/>
    <w:rsid w:val="00D249F4"/>
    <w:rsid w:val="00D24A1C"/>
    <w:rsid w:val="00D270BF"/>
    <w:rsid w:val="00D32742"/>
    <w:rsid w:val="00D345EC"/>
    <w:rsid w:val="00D47B4E"/>
    <w:rsid w:val="00D47C4D"/>
    <w:rsid w:val="00D54381"/>
    <w:rsid w:val="00D579DF"/>
    <w:rsid w:val="00D60FA0"/>
    <w:rsid w:val="00D63846"/>
    <w:rsid w:val="00D63A4B"/>
    <w:rsid w:val="00D662E7"/>
    <w:rsid w:val="00D6669F"/>
    <w:rsid w:val="00D66CF4"/>
    <w:rsid w:val="00D67046"/>
    <w:rsid w:val="00D70A23"/>
    <w:rsid w:val="00D757A2"/>
    <w:rsid w:val="00D76812"/>
    <w:rsid w:val="00D7731D"/>
    <w:rsid w:val="00D80A35"/>
    <w:rsid w:val="00D81F39"/>
    <w:rsid w:val="00D827CD"/>
    <w:rsid w:val="00D86E3F"/>
    <w:rsid w:val="00D8784C"/>
    <w:rsid w:val="00D94D94"/>
    <w:rsid w:val="00DA264E"/>
    <w:rsid w:val="00DA5194"/>
    <w:rsid w:val="00DA5F98"/>
    <w:rsid w:val="00DA6096"/>
    <w:rsid w:val="00DA60F5"/>
    <w:rsid w:val="00DA75DD"/>
    <w:rsid w:val="00DB2C23"/>
    <w:rsid w:val="00DB7CD9"/>
    <w:rsid w:val="00DD3FC8"/>
    <w:rsid w:val="00DD4500"/>
    <w:rsid w:val="00DD4760"/>
    <w:rsid w:val="00DD57DF"/>
    <w:rsid w:val="00DE02F7"/>
    <w:rsid w:val="00DE271C"/>
    <w:rsid w:val="00DE6262"/>
    <w:rsid w:val="00DE7AB6"/>
    <w:rsid w:val="00DF0C37"/>
    <w:rsid w:val="00DF4C9E"/>
    <w:rsid w:val="00DF7AA9"/>
    <w:rsid w:val="00DF7FA4"/>
    <w:rsid w:val="00E02A57"/>
    <w:rsid w:val="00E11983"/>
    <w:rsid w:val="00E15323"/>
    <w:rsid w:val="00E1644A"/>
    <w:rsid w:val="00E256E5"/>
    <w:rsid w:val="00E26B7C"/>
    <w:rsid w:val="00E303C1"/>
    <w:rsid w:val="00E31068"/>
    <w:rsid w:val="00E3165F"/>
    <w:rsid w:val="00E321D3"/>
    <w:rsid w:val="00E378DE"/>
    <w:rsid w:val="00E37ED4"/>
    <w:rsid w:val="00E42842"/>
    <w:rsid w:val="00E442E5"/>
    <w:rsid w:val="00E51FC0"/>
    <w:rsid w:val="00E52547"/>
    <w:rsid w:val="00E536E0"/>
    <w:rsid w:val="00E53DDE"/>
    <w:rsid w:val="00E56E94"/>
    <w:rsid w:val="00E57D01"/>
    <w:rsid w:val="00E607EC"/>
    <w:rsid w:val="00E63546"/>
    <w:rsid w:val="00E65F8A"/>
    <w:rsid w:val="00E72171"/>
    <w:rsid w:val="00E725D9"/>
    <w:rsid w:val="00E7271E"/>
    <w:rsid w:val="00E74388"/>
    <w:rsid w:val="00E74E94"/>
    <w:rsid w:val="00E7560F"/>
    <w:rsid w:val="00E84A2D"/>
    <w:rsid w:val="00E851A9"/>
    <w:rsid w:val="00E86A18"/>
    <w:rsid w:val="00E91131"/>
    <w:rsid w:val="00E92A0F"/>
    <w:rsid w:val="00E9712B"/>
    <w:rsid w:val="00EA18A6"/>
    <w:rsid w:val="00EA19F0"/>
    <w:rsid w:val="00EA5A62"/>
    <w:rsid w:val="00EA7FEB"/>
    <w:rsid w:val="00EB4357"/>
    <w:rsid w:val="00EC0C69"/>
    <w:rsid w:val="00EC189D"/>
    <w:rsid w:val="00EC218F"/>
    <w:rsid w:val="00EC57AB"/>
    <w:rsid w:val="00ED1EA7"/>
    <w:rsid w:val="00ED218B"/>
    <w:rsid w:val="00ED5BED"/>
    <w:rsid w:val="00ED7181"/>
    <w:rsid w:val="00EE3987"/>
    <w:rsid w:val="00EF4784"/>
    <w:rsid w:val="00EF4A85"/>
    <w:rsid w:val="00EF6DE8"/>
    <w:rsid w:val="00F00B80"/>
    <w:rsid w:val="00F01BE0"/>
    <w:rsid w:val="00F023B9"/>
    <w:rsid w:val="00F040C0"/>
    <w:rsid w:val="00F048CB"/>
    <w:rsid w:val="00F04E6B"/>
    <w:rsid w:val="00F06C96"/>
    <w:rsid w:val="00F07B6F"/>
    <w:rsid w:val="00F101D7"/>
    <w:rsid w:val="00F104BC"/>
    <w:rsid w:val="00F10626"/>
    <w:rsid w:val="00F10BCF"/>
    <w:rsid w:val="00F11066"/>
    <w:rsid w:val="00F114A3"/>
    <w:rsid w:val="00F1213F"/>
    <w:rsid w:val="00F2294C"/>
    <w:rsid w:val="00F270AA"/>
    <w:rsid w:val="00F27E51"/>
    <w:rsid w:val="00F36F7E"/>
    <w:rsid w:val="00F37A9B"/>
    <w:rsid w:val="00F41515"/>
    <w:rsid w:val="00F41BF8"/>
    <w:rsid w:val="00F5002D"/>
    <w:rsid w:val="00F51664"/>
    <w:rsid w:val="00F52D9C"/>
    <w:rsid w:val="00F560EA"/>
    <w:rsid w:val="00F60245"/>
    <w:rsid w:val="00F630E5"/>
    <w:rsid w:val="00F6512E"/>
    <w:rsid w:val="00F67E26"/>
    <w:rsid w:val="00F704C3"/>
    <w:rsid w:val="00F739CF"/>
    <w:rsid w:val="00F748F9"/>
    <w:rsid w:val="00F814C2"/>
    <w:rsid w:val="00F8231E"/>
    <w:rsid w:val="00F8274E"/>
    <w:rsid w:val="00F85682"/>
    <w:rsid w:val="00F858C6"/>
    <w:rsid w:val="00F9349E"/>
    <w:rsid w:val="00F96C6B"/>
    <w:rsid w:val="00F97EC7"/>
    <w:rsid w:val="00FA1059"/>
    <w:rsid w:val="00FA58F0"/>
    <w:rsid w:val="00FA72AB"/>
    <w:rsid w:val="00FB28A9"/>
    <w:rsid w:val="00FB2D4E"/>
    <w:rsid w:val="00FB2F13"/>
    <w:rsid w:val="00FB6B39"/>
    <w:rsid w:val="00FC0098"/>
    <w:rsid w:val="00FC38C5"/>
    <w:rsid w:val="00FC5043"/>
    <w:rsid w:val="00FC5350"/>
    <w:rsid w:val="00FC7C22"/>
    <w:rsid w:val="00FD0CFD"/>
    <w:rsid w:val="00FD180C"/>
    <w:rsid w:val="00FD362A"/>
    <w:rsid w:val="00FD6FEB"/>
    <w:rsid w:val="00FE080D"/>
    <w:rsid w:val="00FE38E2"/>
    <w:rsid w:val="00FE3DC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7597A9"/>
  <w14:defaultImageDpi w14:val="300"/>
  <w15:docId w15:val="{D99A051B-35EC-B448-9C18-4B17B9D5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C6F"/>
  </w:style>
  <w:style w:type="paragraph" w:styleId="Heading1">
    <w:name w:val="heading 1"/>
    <w:basedOn w:val="Normal"/>
    <w:next w:val="Normal"/>
    <w:link w:val="Heading1Char"/>
    <w:uiPriority w:val="9"/>
    <w:qFormat/>
    <w:rsid w:val="001F48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4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48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48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F48D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F48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57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9C357B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C357B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57B"/>
  </w:style>
  <w:style w:type="character" w:styleId="PageNumber">
    <w:name w:val="page number"/>
    <w:basedOn w:val="DefaultParagraphFont"/>
    <w:uiPriority w:val="99"/>
    <w:semiHidden/>
    <w:unhideWhenUsed/>
    <w:rsid w:val="009C357B"/>
  </w:style>
  <w:style w:type="character" w:styleId="FollowedHyperlink">
    <w:name w:val="FollowedHyperlink"/>
    <w:basedOn w:val="DefaultParagraphFont"/>
    <w:uiPriority w:val="99"/>
    <w:semiHidden/>
    <w:unhideWhenUsed/>
    <w:rsid w:val="002D43E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1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10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5E4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C376FF"/>
  </w:style>
  <w:style w:type="paragraph" w:customStyle="1" w:styleId="HeaderFooter">
    <w:name w:val="Header &amp; Footer"/>
    <w:rsid w:val="00563BFF"/>
    <w:pPr>
      <w:tabs>
        <w:tab w:val="right" w:pos="9360"/>
      </w:tabs>
    </w:pPr>
    <w:rPr>
      <w:rFonts w:ascii="Helvetica" w:eastAsia="ヒラギノ角ゴ Pro W3" w:hAnsi="Helvetica" w:cs="Times New Roman"/>
      <w:color w:val="000000"/>
      <w:sz w:val="20"/>
      <w:szCs w:val="20"/>
    </w:rPr>
  </w:style>
  <w:style w:type="paragraph" w:customStyle="1" w:styleId="imported-FreeForm">
    <w:name w:val="imported-Free Form"/>
    <w:rsid w:val="00563BFF"/>
    <w:rPr>
      <w:rFonts w:ascii="Helvetica" w:eastAsia="ヒラギノ角ゴ Pro W3" w:hAnsi="Helvetica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45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5DA"/>
  </w:style>
  <w:style w:type="character" w:customStyle="1" w:styleId="currenthithighlight">
    <w:name w:val="currenthithighlight"/>
    <w:basedOn w:val="DefaultParagraphFont"/>
    <w:rsid w:val="00056C85"/>
  </w:style>
  <w:style w:type="character" w:styleId="UnresolvedMention">
    <w:name w:val="Unresolved Mention"/>
    <w:basedOn w:val="DefaultParagraphFont"/>
    <w:uiPriority w:val="99"/>
    <w:semiHidden/>
    <w:unhideWhenUsed/>
    <w:rsid w:val="00056C8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8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F48D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F48D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F48D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BD615D"/>
    <w:rPr>
      <w:b/>
      <w:bCs/>
    </w:rPr>
  </w:style>
  <w:style w:type="character" w:styleId="Emphasis">
    <w:name w:val="Emphasis"/>
    <w:basedOn w:val="DefaultParagraphFont"/>
    <w:uiPriority w:val="20"/>
    <w:qFormat/>
    <w:rsid w:val="00D7731D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1B69D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9D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mazon.com/Trauma-Posttraumatic-Growth-World-Literature-ebook/dp/B09TV23CHV/ref=sr_1_1?crid=1YVA6SJPNI3N6&amp;keywords=suzanne+lalonde&amp;qid=1672336408&amp;sprefix=suzanne+lalonde%2Caps%2C104&amp;sr=8-1" TargetMode="External"/><Relationship Id="rId18" Type="http://schemas.openxmlformats.org/officeDocument/2006/relationships/hyperlink" Target="https://muse.jhu.edu/pub/1/article/882977/pdf" TargetMode="External"/><Relationship Id="rId26" Type="http://schemas.openxmlformats.org/officeDocument/2006/relationships/hyperlink" Target="https://brill.com/view/journals/sdbs/25/1/article-p31_7.xml" TargetMode="External"/><Relationship Id="rId39" Type="http://schemas.openxmlformats.org/officeDocument/2006/relationships/hyperlink" Target="mailto:William.Yaworsky@utrgv.edu" TargetMode="External"/><Relationship Id="rId21" Type="http://schemas.openxmlformats.org/officeDocument/2006/relationships/hyperlink" Target="https://www.degruyter.com/view/j/culture.2017.1.issue-1/culture-2017-0022/culture-2017-0022.xml" TargetMode="External"/><Relationship Id="rId34" Type="http://schemas.openxmlformats.org/officeDocument/2006/relationships/hyperlink" Target="https://suzannelalonde.us/former-student-orgs.php" TargetMode="External"/><Relationship Id="rId42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kentstateuniversitypress.com/2019/the-health-humanities-and-camuss-the-plague/" TargetMode="External"/><Relationship Id="rId29" Type="http://schemas.openxmlformats.org/officeDocument/2006/relationships/hyperlink" Target="https://mindmendmedia.com/11-14-25-psychoanalysis-under-conditions-of-wa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zannelalonde.us" TargetMode="External"/><Relationship Id="rId24" Type="http://schemas.openxmlformats.org/officeDocument/2006/relationships/hyperlink" Target="https://psyartjournal.com/article/show/lalonde-mapping_the_boundaries_of_melancholy_and" TargetMode="External"/><Relationship Id="rId32" Type="http://schemas.openxmlformats.org/officeDocument/2006/relationships/hyperlink" Target="https://suzannelalonde.us/former-student-orgs.php" TargetMode="External"/><Relationship Id="rId37" Type="http://schemas.openxmlformats.org/officeDocument/2006/relationships/hyperlink" Target="http://greenclubverde.weebly.com/" TargetMode="External"/><Relationship Id="rId40" Type="http://schemas.openxmlformats.org/officeDocument/2006/relationships/hyperlink" Target="mailto:Alixriviere75@gmail.com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muse.jhu.edu/pub/1/article/883016/pdf" TargetMode="External"/><Relationship Id="rId23" Type="http://schemas.openxmlformats.org/officeDocument/2006/relationships/hyperlink" Target="https://muse.jhu.edu/article/536320" TargetMode="External"/><Relationship Id="rId28" Type="http://schemas.openxmlformats.org/officeDocument/2006/relationships/hyperlink" Target="https://www.jstor.org/stable/45170717?seq=1" TargetMode="External"/><Relationship Id="rId36" Type="http://schemas.openxmlformats.org/officeDocument/2006/relationships/hyperlink" Target="http://greenclubverde.weebly.com/" TargetMode="External"/><Relationship Id="rId10" Type="http://schemas.openxmlformats.org/officeDocument/2006/relationships/hyperlink" Target="mailto:Suzanne.lalonde@utrgv.edu" TargetMode="External"/><Relationship Id="rId19" Type="http://schemas.openxmlformats.org/officeDocument/2006/relationships/hyperlink" Target="https://postcolonialinterventions.files.wordpress.com/2019/07/june-2019-clezio.pdf" TargetMode="External"/><Relationship Id="rId31" Type="http://schemas.openxmlformats.org/officeDocument/2006/relationships/hyperlink" Target="https://techannounce.ttu.edu/Client/ViewMessage.aspx?MsgId=272581" TargetMode="External"/><Relationship Id="rId44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itles.cognella.com/paris-and-its-revolutionary-ideas-9781516538706" TargetMode="External"/><Relationship Id="rId22" Type="http://schemas.openxmlformats.org/officeDocument/2006/relationships/hyperlink" Target="http://www.dmd27.org/lalonde.html" TargetMode="External"/><Relationship Id="rId27" Type="http://schemas.openxmlformats.org/officeDocument/2006/relationships/hyperlink" Target="https://beauvoir.weebly.com/journal.html" TargetMode="External"/><Relationship Id="rId30" Type="http://schemas.openxmlformats.org/officeDocument/2006/relationships/hyperlink" Target="https://beyondtrauma.yolasite.com/" TargetMode="External"/><Relationship Id="rId35" Type="http://schemas.openxmlformats.org/officeDocument/2006/relationships/hyperlink" Target="https://www.suzannelalonde.us/clubs.php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routledge.com/Trauma-Posttraumatic-Growth-and-World-Literature-Metamorphoses-and-a/LaLonde/p/book/9781032256887" TargetMode="External"/><Relationship Id="rId17" Type="http://schemas.openxmlformats.org/officeDocument/2006/relationships/hyperlink" Target="https://www.cambridge.org/core/books/abs/trauma-and-literature/healing-and-posttraumatic-growth/D3211F1C8BB32F5B65ABE0E6888B7107" TargetMode="External"/><Relationship Id="rId25" Type="http://schemas.openxmlformats.org/officeDocument/2006/relationships/hyperlink" Target="https://brill.com/view/journals/sdbs/27/1/sdbs.27.issue-1.xml" TargetMode="External"/><Relationship Id="rId33" Type="http://schemas.openxmlformats.org/officeDocument/2006/relationships/hyperlink" Target="https://scholarworks.utrgv.edu/rgvmedheroes/" TargetMode="External"/><Relationship Id="rId38" Type="http://schemas.openxmlformats.org/officeDocument/2006/relationships/hyperlink" Target="mailto:Caroline.Miles@utrgv.edu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ht.journals.yorku.ca/index.php/ht/article/view/40232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9E4A3B-AB69-824A-B5BC-6E95F9724408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76FB7EF38444DA681A3FD4F753F6B" ma:contentTypeVersion="4" ma:contentTypeDescription="Create a new document." ma:contentTypeScope="" ma:versionID="3868dc9e73540f9c1a3e7616828765f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C96FB0-B3D2-44E3-8D0A-75B2DE793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577BE-AE0D-44B6-A9DA-C4DBC1B46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2F11D-1F52-4C58-99AB-48D0DA50C9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3567</Words>
  <Characters>23263</Characters>
  <Application>Microsoft Office Word</Application>
  <DocSecurity>0</DocSecurity>
  <Lines>438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26609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LaLonde</dc:creator>
  <cp:lastModifiedBy>Suzanne Lalonde</cp:lastModifiedBy>
  <cp:revision>4</cp:revision>
  <cp:lastPrinted>2023-03-21T23:31:00Z</cp:lastPrinted>
  <dcterms:created xsi:type="dcterms:W3CDTF">2026-01-09T18:19:00Z</dcterms:created>
  <dcterms:modified xsi:type="dcterms:W3CDTF">2026-01-09T18:23:00Z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0x01010043276FB7EF38444DA681A3FD4F753F6B</vt:lpwstr>
  </property>
  <property fmtid="{D5CDD505-2E9C-101B-9397-08002B2CF9AE}" pid="3" name="grammarly_documentId">
    <vt:lpwstr>documentId_3229</vt:lpwstr>
  </property>
  <property fmtid="{D5CDD505-2E9C-101B-9397-08002B2CF9AE}" pid="4" name="grammarly_documentContext">
    <vt:lpwstr>{"goals":[],"domain":"general","emotions":[],"dialect":"american"}</vt:lpwstr>
  </property>
</Properties>
</file>